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EC" w:rsidRDefault="00AD53EC">
      <w:pPr>
        <w:autoSpaceDE w:val="0"/>
        <w:autoSpaceDN w:val="0"/>
        <w:adjustRightInd w:val="0"/>
        <w:jc w:val="both"/>
      </w:pPr>
    </w:p>
    <w:p w:rsidR="00AD53EC" w:rsidRDefault="00AD53EC">
      <w:pPr>
        <w:pStyle w:val="ConsPlusTitle"/>
        <w:widowControl/>
        <w:jc w:val="center"/>
        <w:outlineLvl w:val="0"/>
      </w:pPr>
      <w:r>
        <w:t>ПРАВИТЕЛЬСТВО САНКТ-ПЕТЕРБУРГА</w:t>
      </w:r>
    </w:p>
    <w:p w:rsidR="00AD53EC" w:rsidRDefault="00AD53EC">
      <w:pPr>
        <w:pStyle w:val="ConsPlusTitle"/>
        <w:widowControl/>
        <w:jc w:val="center"/>
      </w:pPr>
    </w:p>
    <w:p w:rsidR="00AD53EC" w:rsidRDefault="00AD53EC">
      <w:pPr>
        <w:pStyle w:val="ConsPlusTitle"/>
        <w:widowControl/>
        <w:jc w:val="center"/>
      </w:pPr>
      <w:r>
        <w:t>ПОСТАНОВЛЕНИЕ</w:t>
      </w:r>
    </w:p>
    <w:p w:rsidR="00AD53EC" w:rsidRDefault="00AD53EC">
      <w:pPr>
        <w:pStyle w:val="ConsPlusTitle"/>
        <w:widowControl/>
        <w:jc w:val="center"/>
      </w:pPr>
      <w:r>
        <w:t>от 14 сентября 2006 г. N 1135</w:t>
      </w:r>
    </w:p>
    <w:p w:rsidR="00AD53EC" w:rsidRDefault="00AD53EC">
      <w:pPr>
        <w:pStyle w:val="ConsPlusTitle"/>
        <w:widowControl/>
        <w:jc w:val="center"/>
      </w:pPr>
    </w:p>
    <w:p w:rsidR="00AD53EC" w:rsidRDefault="00AD53EC">
      <w:pPr>
        <w:pStyle w:val="ConsPlusTitle"/>
        <w:widowControl/>
        <w:jc w:val="center"/>
      </w:pPr>
      <w:r>
        <w:t>ОБ УТВЕРЖДЕНИИ ПРАВИЛ СОДЕРЖАНИЯ И РЕМОНТА ФАСАДОВ</w:t>
      </w:r>
    </w:p>
    <w:p w:rsidR="00AD53EC" w:rsidRDefault="00AD53EC">
      <w:pPr>
        <w:pStyle w:val="ConsPlusTitle"/>
        <w:widowControl/>
        <w:jc w:val="center"/>
      </w:pPr>
      <w:r>
        <w:t>ЗДАНИЙ И СООРУЖЕНИЙ В САНКТ-ПЕТЕРБУРГЕ</w:t>
      </w:r>
    </w:p>
    <w:p w:rsidR="00AD53EC" w:rsidRDefault="00AD53EC">
      <w:pPr>
        <w:autoSpaceDE w:val="0"/>
        <w:autoSpaceDN w:val="0"/>
        <w:adjustRightInd w:val="0"/>
        <w:jc w:val="center"/>
      </w:pPr>
    </w:p>
    <w:p w:rsidR="00AD53EC" w:rsidRDefault="00AD53EC">
      <w:pPr>
        <w:autoSpaceDE w:val="0"/>
        <w:autoSpaceDN w:val="0"/>
        <w:adjustRightInd w:val="0"/>
        <w:jc w:val="center"/>
      </w:pPr>
      <w:r>
        <w:t>(в ред. Постановлений Правительства Санкт-Петербурга</w:t>
      </w:r>
    </w:p>
    <w:p w:rsidR="00AD53EC" w:rsidRDefault="00AD53EC">
      <w:pPr>
        <w:autoSpaceDE w:val="0"/>
        <w:autoSpaceDN w:val="0"/>
        <w:adjustRightInd w:val="0"/>
        <w:jc w:val="center"/>
      </w:pPr>
      <w:r>
        <w:t xml:space="preserve">от 16.04.2009 </w:t>
      </w:r>
      <w:hyperlink r:id="rId4" w:history="1">
        <w:r>
          <w:rPr>
            <w:color w:val="0000FF"/>
          </w:rPr>
          <w:t>N 416</w:t>
        </w:r>
      </w:hyperlink>
      <w:r>
        <w:t xml:space="preserve">, от 09.11.2011 </w:t>
      </w:r>
      <w:hyperlink r:id="rId5" w:history="1">
        <w:r>
          <w:rPr>
            <w:color w:val="0000FF"/>
          </w:rPr>
          <w:t>N 1546</w:t>
        </w:r>
      </w:hyperlink>
      <w:r>
        <w:t>)</w:t>
      </w:r>
    </w:p>
    <w:p w:rsidR="00AD53EC" w:rsidRDefault="00AD53EC">
      <w:pPr>
        <w:autoSpaceDE w:val="0"/>
        <w:autoSpaceDN w:val="0"/>
        <w:adjustRightInd w:val="0"/>
        <w:jc w:val="center"/>
      </w:pPr>
    </w:p>
    <w:p w:rsidR="00AD53EC" w:rsidRDefault="00AD53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Об административной ответственности за неисполнение или ненадлежащее исполнение обязанностей по содержанию фасада здания, строения, ограждения см. </w:t>
      </w:r>
      <w:hyperlink r:id="rId6" w:history="1">
        <w:r>
          <w:rPr>
            <w:color w:val="0000FF"/>
          </w:rPr>
          <w:t>статью 20</w:t>
        </w:r>
      </w:hyperlink>
      <w:r>
        <w:t xml:space="preserve"> Закона Санкт-Петербурга от 31.05.2010 N 273-70.</w:t>
      </w:r>
    </w:p>
    <w:p w:rsidR="00AD53EC" w:rsidRDefault="00AD53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Санкт-Петербурга от 15.05.2003 N 239-29 "Об административных правонарушениях в сфере благоустройства в Санкт-Петербурге" Правительство Санкт-Петербурга постановляет: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r:id="rId8" w:history="1">
        <w:r>
          <w:rPr>
            <w:color w:val="0000FF"/>
          </w:rPr>
          <w:t>Правила</w:t>
        </w:r>
      </w:hyperlink>
      <w:r>
        <w:t xml:space="preserve"> содержания и ремонта фасадов зданий и сооружений в Санкт-Петербурге.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 Контроль за выполнением постановления возложить на вице-губернатора Санкт-Петербурга Полукеева А.И.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jc w:val="right"/>
      </w:pPr>
      <w:r>
        <w:t>Губернатор Санкт-Петербурга</w:t>
      </w:r>
    </w:p>
    <w:p w:rsidR="00AD53EC" w:rsidRDefault="00AD53EC">
      <w:pPr>
        <w:autoSpaceDE w:val="0"/>
        <w:autoSpaceDN w:val="0"/>
        <w:adjustRightInd w:val="0"/>
        <w:jc w:val="right"/>
      </w:pPr>
      <w:r>
        <w:t>В.И.Матвиенко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AD53EC" w:rsidRDefault="00AD53EC">
      <w:pPr>
        <w:autoSpaceDE w:val="0"/>
        <w:autoSpaceDN w:val="0"/>
        <w:adjustRightInd w:val="0"/>
        <w:jc w:val="right"/>
      </w:pPr>
      <w:r>
        <w:t>постановлением</w:t>
      </w:r>
    </w:p>
    <w:p w:rsidR="00AD53EC" w:rsidRDefault="00AD53EC">
      <w:pPr>
        <w:autoSpaceDE w:val="0"/>
        <w:autoSpaceDN w:val="0"/>
        <w:adjustRightInd w:val="0"/>
        <w:jc w:val="right"/>
      </w:pPr>
      <w:r>
        <w:t>Правительства Санкт-Петербурга</w:t>
      </w:r>
    </w:p>
    <w:p w:rsidR="00AD53EC" w:rsidRDefault="00AD53EC">
      <w:pPr>
        <w:autoSpaceDE w:val="0"/>
        <w:autoSpaceDN w:val="0"/>
        <w:adjustRightInd w:val="0"/>
        <w:jc w:val="right"/>
      </w:pPr>
      <w:r>
        <w:t>от 14.09.2006 N 1135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pStyle w:val="ConsPlusTitle"/>
        <w:widowControl/>
        <w:jc w:val="center"/>
      </w:pPr>
      <w:r>
        <w:t>ПРАВИЛА</w:t>
      </w:r>
    </w:p>
    <w:p w:rsidR="00AD53EC" w:rsidRDefault="00AD53EC">
      <w:pPr>
        <w:pStyle w:val="ConsPlusTitle"/>
        <w:widowControl/>
        <w:jc w:val="center"/>
      </w:pPr>
      <w:r>
        <w:t>СОДЕРЖАНИЯ И РЕМОНТА ФАСАДОВ ЗДАНИЙ И СООРУЖЕНИЙ</w:t>
      </w:r>
    </w:p>
    <w:p w:rsidR="00AD53EC" w:rsidRDefault="00AD53EC">
      <w:pPr>
        <w:pStyle w:val="ConsPlusTitle"/>
        <w:widowControl/>
        <w:jc w:val="center"/>
      </w:pPr>
      <w:r>
        <w:t>В САНКТ-ПЕТЕРБУРГЕ</w:t>
      </w:r>
    </w:p>
    <w:p w:rsidR="00AD53EC" w:rsidRDefault="00AD53EC">
      <w:pPr>
        <w:autoSpaceDE w:val="0"/>
        <w:autoSpaceDN w:val="0"/>
        <w:adjustRightInd w:val="0"/>
        <w:jc w:val="center"/>
      </w:pPr>
    </w:p>
    <w:p w:rsidR="00AD53EC" w:rsidRDefault="00AD53EC">
      <w:pPr>
        <w:autoSpaceDE w:val="0"/>
        <w:autoSpaceDN w:val="0"/>
        <w:adjustRightInd w:val="0"/>
        <w:jc w:val="center"/>
      </w:pPr>
      <w:r>
        <w:t>(в ред. Постановлений Правительства Санкт-Петербурга</w:t>
      </w:r>
    </w:p>
    <w:p w:rsidR="00AD53EC" w:rsidRDefault="00AD53EC">
      <w:pPr>
        <w:autoSpaceDE w:val="0"/>
        <w:autoSpaceDN w:val="0"/>
        <w:adjustRightInd w:val="0"/>
        <w:jc w:val="center"/>
      </w:pPr>
      <w:r>
        <w:t xml:space="preserve">от 16.04.2009 </w:t>
      </w:r>
      <w:hyperlink r:id="rId9" w:history="1">
        <w:r>
          <w:rPr>
            <w:color w:val="0000FF"/>
          </w:rPr>
          <w:t>N 416</w:t>
        </w:r>
      </w:hyperlink>
      <w:r>
        <w:t xml:space="preserve">, от 09.11.2011 </w:t>
      </w:r>
      <w:hyperlink r:id="rId10" w:history="1">
        <w:r>
          <w:rPr>
            <w:color w:val="0000FF"/>
          </w:rPr>
          <w:t>N 1546</w:t>
        </w:r>
      </w:hyperlink>
      <w:r>
        <w:t>)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1"/>
      </w:pPr>
      <w:r>
        <w:t>1. Ремонт, переоборудование, окраска, содержание фасадов зданий и сооружений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1.1. Принципы организации ремонта, переоборудования, окраски, содержания фасадов зданий и сооружений.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1.1.1. Владельцы зданий и сооружений и иные лица, на которых возложены соответствующие обязанности, обязаны поддерживать в исправном состоянии фасады зданий и сооружений (далее - фасады) и сохранять архитектурно-художественное убранство зданий и сооружений.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1.1.2. Окраска фасадов осуществляется на основе архитектурных заданий и колерных бланков Комитета по градостроительству и архитектуре (далее - КГА). Окраска фасадов зданий и сооружений, являющихся объектами культурного наследия (памятниками истории и культуры) народов Российской Федерации (далее - объекты культурного наследия), выполняется на основании колерных бланков, выдаваемых Комитетом по государственному контролю, использованию и охране памятников истории и культуры (далее - КГИОП).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1.1.3. Основанием для производства ремонта, переоборудования, окраски фасадов является наличие архитектурного задания, выданного КГА, или задания, выданного КГИОП в пределах его компетенции (в случае если здание или сооружение является объектом культурного наследия).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1.1.4. Выдача разрешений на проведение переоборудования, реставрации, консервации и ремонта зданий и сооружений, являющихся объектами культурного наследия, а также на благоустройство и восстановление прилегающих к ним территорий осуществляется КГИОП в установленном законодательством порядке.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Работы по благоустройству территорий, прилегающих к зданиям и сооружениям, по окончании производства ремонта, переоборудования, окраски фасадов выполняются при наличии разрешения (ордера) Государственной административно-технической инспекции (далее - ГАТИ).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1.1.5. В случаях, предусмотренных действующим законодательством, организации, производящие работы по ремонту, переоборудованию и окраске фасадов, должны иметь лицензию на право производства соответствующего вида работ.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1.2. Порядок согласования и выдачи задания на ремонт, переоборудование и колерного бланка на окраску фасадов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1.2.1. Ремонт, переоборудование и окраска фасадов производятся в соответствии с архитектурным заданием и колерным бланком, выдаваемыми КГА, а в случае если здание или сооружение является объектом культурного наследия - в соответствии с заданием и колерным бланком, выдаваемыми КГИОП в пределах его компетенции.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1.2.2. Задание и колерный бланк выдаются на основании заявки заказчика. К заявке прилагаются фотографии фасадов. В случае когда заказчиком является юридическое лицо, заявка составляется на фирменном бланке заказчика и заверяется печатью.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1.2.3. При изменении внешнего облика фасада (частей фасада), а также при аварийном состоянии фасада проектная документация согласуется с КГА до получения архитектурного задания и колерного бланка.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Проектная документация разрабатывается на основе результатов технического обследования. Если здание, сооружение является объектом культурного наследия или находится в охранной зоне памятников истории и культуры, проектная документация согласуется с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Для получения архитектурного задания на ремонт, переоборудование фасадов, колерного бланка на окраску фасадов в случаях, предусмотренных настоящим пунктом, в КГА направляется заявка с приложением фотографий фасадов и проектной документации.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1.2.4. Задание и колерный бланк выдаются заказчику в двух экземплярах. Второй экземпляр задания и колерного бланка хранится в организации, выполняющей работы по ремонту, переоборудованию и окраске фасадов.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1.2.5. Срок выдачи архитектурного задания и колерного бланка устанавливается КГА. Срок выдачи задания и колерного бланка для объектов культурного наследия устанавливается КГИОП в соответствии с действующим законодательством.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1.2.6. Срок действия задания и колерного бланка - 3 года. Срок действия задания и колерного бланка, истекающий в период производства работ по ремонту, переоборудованию и окраске фасадов, продлевается до окончания работ.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1.2.7. Архитектурное задание определяет: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состояние фасадов и деталей зданий и сооружений на момент начала ремонта;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перечень необходимых работ по ремонту и окраске фасадов;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категорию архитектурной сложности фасадов (для расчета прейскурантной цены на их ремонт);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колера окраски штукатурки (поля стены, архитектурных деталей, цоколя), дверных и оконных заполнений, металлического декора, решеток, ворот, куполов, крыш;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рекомендации по использованию материалов.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1.2.8. Колерный бланк определяет: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требования к заказчику и подрядчику по окраске фасадов;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колера окраски штукатурки (поля стены, архитектурных деталей, цоколя), дверных и оконных заполнений, металлического декора, решеток, ворот, куполов, крыш;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рекомендации по использованию систем материалов и красок для ремонта фасадов.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1.2.9. Задание КГИОП определяет: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состояние фасадов здания, сооружения на момент начала ремонта;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перечень необходимых работ по ремонту и реставрации зданий и сооружений.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1.3. Обязанности заказчика и подрядной организации (далее - подрядчик)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1.3.1. В процессе подготовки к ремонтным работам обеспечиваются: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проверка состояния несущих элементов балконов, карнизов, лепных деталей, архитектурного декора, облицовки фасадов, штукатурки, окрытий выступающих архитектурных деталей, подоконных отливов, в случае нахождения их в аварийном состоянии - выполнение их технического обследования;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снятие с фасадов неиспользуемой и приведение в порядок действующей электропроводки, сетей технического и инженерного оборудования;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снятие с последующей заменой или укрытие на время ремонта остающихся на фасадах знаков адресации, указателей улиц, флагодержателей, дорожных знаков, мемориальных досок;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временное снятие или укрытие рекламных конструкций, кондиционеров;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обеспечение переноса от стен зданий и сооружений телефонных кабин, объектов мелкорозничной торговли, других объектов, которые мешают проведению ремонтных работ;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выполнение работ по гидроизоляции зданий и сооружений, организации водоотвода и мероприятий по ремонту балконов (при наличии технического заключения);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случае выполнения работ на зданиях и сооружениях, являющихся объектами культурного наследия, - обследование материалов отделки и разработка методики производства работ.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1.3.2. По завершении подготовительных работ составляется акт передачи фасадов в ремонт с перечислением подлежащих сохранению декоративных элементов.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1.3.3. При осуществлении ремонтных работ заказчик контролирует правильность их выполнения, соответствие архитектурному заданию, проектной документации, действующим нормам и правилам, контролирует качество используемых материалов и оборудования (наличие маркировок, паспортов и сертификатов).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1.3.4. Заказчик и подрядчик обязаны: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соблюдать требования архитектурного задания, проектно-сметной документации, а также строительных норм и правил;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осуществлять производство работ с соблюдением мер, обеспечивающих сохранность архитектурно-художественного декора зданий и сооружений;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обеспечивать сохранность зеленых насаждений;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ограждать ремонтируемые здания и сооружения;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размещать на строительных лесах и ограждениях информацию о производителе работ (допускается размещение информации об организациях, поставляющих материалы для ремонта фасадов);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защищать щитами и пленками не подлежащие окраске поверхности и(или) части зданий и сооружений: каменные или терразитовые цоколи и декор, поверхности, облицованные керамической плиткой, мемориальные доски, а также отмостку вокруг зданий и сооружений;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не допускать засорения прилегающей территории строительными отходами, материалами.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1.3.5. По письменному запросу КГА или КГИОП на согласование представляются технология производства работ, а также предназначенные для использования материалы.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1.4. Порядок проведения ремонта, переоборудования и окраски фасадов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1.4.1. Ремонт, переоборудование и окраску фасадов рекомендуется производить при положительной среднесуточной температуре воздуха не ниже +8°C.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1.4.2. Для производства работ разрешается использовать строительные леса, шарнирные вышки и механические подвесные люльки, допущенные к использованию и эксплуатации в установленном порядке. Строительные леса должны иметь специальные ограждения на всю высоту. Ограждения выполняются из пригодных по своим декоративным, прочностным и пожаробезопасным характеристикам материалов, сохраняющих свои первоначальные свойства на весь период работ. При этом нижний ярус ограждений фасадов, выходящих на улицы, должен быть в обязательном порядке выполнен из сплошных непрозрачных износостойких материалов.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1.4.3. Работы на фасадах повышенной архитектурной сложности, а также фасадах, находящихся в границах объединенной охранной зоны Санкт-Петербурга, должны производиться только с лесов. На фасадах панельных домов и там, где невозможно выполнять работы с помощью строительных лесов и механизмов (узкие дворы-колодцы, брандмауэрные стены), разрешается работать методом промышленного альпинизма.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1.4.4. Установка строительных лесов и вышек, ограничивающих движение пешеходов, транспорта, производится при наличии разрешения ГАТИ и Управления государственной инспекции по безопасности дорожного движения Главного управления Министерства внутренних дел Российской Федерации по г. Санкт-Петербургу и Ленинградской области.</w:t>
      </w:r>
    </w:p>
    <w:p w:rsidR="00AD53EC" w:rsidRDefault="00AD53EC">
      <w:pPr>
        <w:autoSpaceDE w:val="0"/>
        <w:autoSpaceDN w:val="0"/>
        <w:adjustRightInd w:val="0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09.11.2011 N 1546)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1.4.5. Скрытые работы (штукатурные, кровельные, лепные и другие) после их завершения оформляются типовым актом (акт на скрытые работы), который подписывают заказчик и подрядчик.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1.4.6. До окраски фасада ремонтные работы принимаются комиссией в составе представителей заказчика, КГА либо КГИОП (в случае производства работ на объектах культурного наследия), подрядчика (производителя работ) и оформляются типовым актом (акт приемки фасадов под окраску).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1.4.7. Окраска фасадов разрешается только после приемки штукатурных, кровельных и лепных работ и утверждения представителем КГА либо КГИОП в соответствии с заданием проб всех колеров, выполненных на участке фасадной стены площадью 1 кв. 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1.4.8. Работы по окраске фасадов производятся на основе общих правил выполнения малярных работ.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1.4.9. Торцы домов, просматриваемые с улицы, стены и перекрытия арочных проездов полностью окрашиваются в цвет лицевого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1.4.10. Все необходимые и сохранившиеся на фасаде металлические и прочие детали, не являющиеся художественным убранством зданий и сооружений, а также арочные уголки, водосточные трубы окрашиваются в соответствии с основным колером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1.4.11. При окраске фасадов запрещается: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окраска фасадов до восстановления разрушенных или поврежденных архитектурных деталей;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окраска фасадов, архитектурных деталей и цоколей, выполненных из натурального камня, терразитовой штукатурки, а также облицованных керамической плиткой;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окраска дверей и оконных заполнений, выполненных из дуба и других ценных пород дерева;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частичная окраска фасадов (исключение составляет полная окраска первых этажей зданий после локальных ремонтных работ и при наличии разрешений КГА или КГИОП (в случае выполнения работ на объектах культурного наследия).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1.5. Порядок приемки фасадов после ремонта, переоборудования и окраски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1.5.1. Приемка фасадов после ремонта, переоборудования и окраски производится приемочной комиссией в составе представителей заказчика, КГА либо КГИОП (в случае выполнения работ на объектах культурного наследия), подрядчика (производителя работ), проектной организации или автора проекта (при необходимости), организации, осуществляющей эксплуатацию здания, сооружения.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1.5.2. При приемке фасадов на рассмотрение приемочной комиссии передается полный пакет документов, в том числе архитектурное задание либо задание КГА, акты передачи фасада в ремонт, приемки фасада под окраску, скрытых работ и другой исполнительной и проектной документации.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1.5.3. Приемочная комиссия оформляет приемку работ по ремонту, переоборудованию и окраске фасада </w:t>
      </w:r>
      <w:hyperlink r:id="rId12" w:history="1">
        <w:r>
          <w:rPr>
            <w:color w:val="0000FF"/>
          </w:rPr>
          <w:t>актом</w:t>
        </w:r>
      </w:hyperlink>
      <w:r>
        <w:t xml:space="preserve"> о приемке в эксплуатацию законченного ремонтом фасада и его конструктивных элементов по форме согласно приложению 1 к настоящим Правилам.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1.5.4. Гарантийный срок ремонта фасадов должен составлять не менее двух лет.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1.6. Содержание фасадов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1.6.1. Изменения фасада, связанные с заменой или устройством отдельных его деталей или элементов (козырьков, навесов, крылец, ступеней, приямков, решеток на окнах, остекления лоджий, балконов, дверных и оконных заполнений, облицовки, оконных, дверных или арочных проемов), подлежат согласованию с КГА, КГИОП (если здание, сооружение находится в объединенной охранной зоне Санкт-Петербурга).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1.6.2. Владельцы зданий и сооружений и иные лица, на которых возложены соответствующие обязанности, обязаны: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систематически проверять состояние фасадов и их отдельных элементов (балконов, лоджий и эркеров, карнизов, отливов, окрытий, водосточных труб, козырьков);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проверять прочность креплений архитектурных деталей и облицовки, устойчивость парапетных и балконных ограждений;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при осмотре фасадов крупноблочных и крупнопанельных зданий контролировать состояние горизонтальных и вертикальных стыков между панелями и блоками;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по мере необходимости, но не реже одного раза в год, очищать и промывать фасады, используя специальную технику и смывки по методике, согласованной с КГА, а в случае если здание, сооружение является объектом культурного наследия, - с КГИОП;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по мере необходимости, но не реже двух раз в год, весной (после отключения систем отопления) и осенью (до начала отопительного сезона), внутренние и наружные поверхности остекления окон, дверей балконов и лоджий, входных дверей в подъездах следует очищать и промывать, как правило, химическими средствами;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проводить текущий ремонт, в том числе окраску фасада, с периодичностью в пределах 7-8 лет с учетом фактического состояния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окрытий).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1.6.3. Владелец зданий и сооружений и иные лица, на которых возложены соответствующие обязанности, обязаны иметь </w:t>
      </w:r>
      <w:hyperlink r:id="rId13" w:history="1">
        <w:r>
          <w:rPr>
            <w:color w:val="0000FF"/>
          </w:rPr>
          <w:t>паспорт</w:t>
        </w:r>
      </w:hyperlink>
      <w:r>
        <w:t xml:space="preserve"> фасадов здания или сооружения согласно приложению 2 к настоящим Правилам.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1.7. При осуществлении работ по благоустройству прилегающих к зданию территорий (тротуаров, отмосток, дорог) заказчик обязан выполнить восстановление поврежденных в процессе работ элементов фасадов, гидроизоляции, отмостки.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1.8. КГА и КГИОП при выдаче заданий на благоустройство территорий предусматривать выполнение заказчиком работ, указанных в </w:t>
      </w:r>
      <w:hyperlink r:id="rId14" w:history="1">
        <w:r>
          <w:rPr>
            <w:color w:val="0000FF"/>
          </w:rPr>
          <w:t>пункте 1.7</w:t>
        </w:r>
      </w:hyperlink>
      <w:r>
        <w:t xml:space="preserve"> настоящих Правил.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1"/>
      </w:pPr>
      <w:r>
        <w:t>2. Окна и витрины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2.1. Общие положения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2.1.1. Требования, предъявляемые к устройству и оборудованию окон и витрин, определяются: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архитектурным решением фасадов;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историко-культурной ценностью зданий и сооружений;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назначением, характером использования помещений;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техническим состоянием основных несущих конструкций зданий и сооружений.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2.1.2. Действия, связанные с устройством, оборудованием окон и витрин, изменением их внешнего вида, цветового решения, ликвидацией оконных проемов, изменением их габаритов и конфигурации, установкой оконных и витринных конструкций, должны быть согласованы с КГА, для объектов культурного наследия, а также зданий и сооружений, расположенных в охранных зонах памятников истории и культуры, границах архитектурных ансамблей и охраняемых ландшафтов, - с КГИОП, а также с собственниками зданий и сооружений.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2.1.3. Цветовое решение оконных и витринных конструкций должно соответствовать колерному бланку фасада, выдаваемому КГА или КГИОП (для объектов культурного наследия).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2.1.4. Устройство и оборудование окон и витрин осуществляются в соответствии с согласованной и утвержденной проектной документацией, разработанной на основании архитектурного задания, выдаваемого КГА.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2.1.5. Основанием для проектирования, устройства и оборудования окон и витрин на фасадах объектов культурного наследия, а также зданий и сооружений, расположенных в объединенной охранной зоне Санкт-Петербурга, является разрешительная документация, выдаваемая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2.2. Виды и расположение окон и витрин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2.2.1. Виды и расположение окон и витрин определяются архитектурным решением фасада, конструктивной системой здания, сооружения, планировкой и назначением помещений, предусмотренными проектным решением.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2.2.2. По месту расположения различаются: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витрины лицевого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окна лицевого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окна дворовых фасадов;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окна подвального этажа;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окна, расположенные на глухих стенах, брандмауэрах;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мансардные окна;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окна, расположенные на кровле (слуховые, чердачные).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2.2.3. Расположение окон и витрин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проектным решением.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2.2.4. Изменение архитектурного решения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 существующих независимо от их вида и расположения не допускается.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2.2.5. Изменение устройства и оборудования окон и витрин, не нарушающее архитектурного решения фасада или обоснованное необходимостью его преобразования, допускается при условии единого комплексного решения на основе архитектурного проекта, согласованного с КГА, а для объектов культурного наследия - с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2.2.6. Пробивка окон на глухих стенах и брандмауэрах допускается при наличии необходимых проектных обоснований и согласования с КГА, а для объектов культурного наследия - с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2.2.7. Пробивка оконных проемов на дворовых фасадах зданий, сооружений, глухих стенах и брандмауэрах в тех случаях, когда они просматриваются с улицы, находятся в границах архитектурных ансамблей, ценных видовых направлений, водных панорам, осуществляется по согласованию с КГА при условии получения предварительного заключения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2.2.8. Восстановление утраченных оконных проемов, раскрытие заложенных проемов, а также осуществление иных мер по восстановлению первоначального архитектурного решения фасада осуществляется по согласованию с КГА, а для объектов культурного наследия - с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2.2.9. Переустройство оконного проема в дверной допускается по согласованию с КГА, а для объектов культурного наследия - с КГИОП при условии соответствия архитектурному решению фасада в составе проекта перепланировки помещений.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2.2.10. В связи с изменением характера использования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(габаритов, рисунка переплетов, материала оконных конструкций) в соответствии с проектным решением, согласованным с КГА, а для объектов культурного наследия - с КГИОП, а также собственниками зданий и сооружений.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2.3. Требования к устройству и оборудованию окон и витрин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2.3.1. Основными элементами устройства и оборудования окон и витрин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архитектурный проем;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архитектурное оформление проема (откосы, наличники, детали, элементы декора);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оконные и витринные конструкции (оконные и витринные блоки, переплеты);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остекление, заполнение светопрозрачной части;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подоконники, устройства водоотвода.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2.3.2. Дополнительными элементами устройства и оборудования окон и витрин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декоративные решетки;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защитные устройства (решетки, экраны, жалюзи);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ограждения витрин;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приямки (для окон подвального этажа);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наружные блоки систем кондиционирования и вентиляции;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маркизы;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оформление витрин;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художественная подсветка;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озеленение.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2.3.3. Устройство и оборудование окон и витрин должны иметь единый характер в соответствии с архитектурным решением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2.3.4. Общими требованиями к устройству и оборудованию окон и витрин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комплексный характер в соответствии с общим архитектурным и цветовым решением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надлежащее качество ремонтных, монтажных, отделочных работ, используемых материалов и конструкций;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надежность, безопасность элементов и конструкций;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устройство и эксплуатация без ущерба для технического состояния и внешнего вида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содержание окон и витрин в надлежащем состоянии.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2.3.5. Устройство и оборудование окон и витрин должны выполняться с учетом требований нормативных актов, строительных правил и норм.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2.3.6. Изменение глубины откосов, архитектурного профиля проема, закладка проема при сохранении архитектурных контуров, устройство ложных окон, разделение проема на части не допускаются.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2.3.7. Изменение габаритов проемов на фасадах объектов культурного наследия, за исключением работ, производимых при реконструкции зданий и сооружений по единому проекту, согласованному с КГИОП, либо восстановления авторского решения фасадов, подтвержденного иконографией, не допускается.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2.3.8. Окраска, отделка откосов должна осуществляться в соответствии с колером и общим характером отделки фасада. Не допускаются: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окраска откосов и наличников, фрагментарная окраска или облицовка участка фасада вокруг проема, не соответствующие колеру и отделке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окраска поверхностей, облицованных камнем;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облицовка поверхностей откосов, не соответствующая отделке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2.3.9. При ремонте и замене отдельных оконных блоков не допускаются: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произвольное изменение цветового решения, рисунка и толщины переплетов и других элементов устройства и оборудования окон и витрин, не соответствующее общему архитектурному решению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некачественное решение швов между оконной коробкой и проемом, ухудшающее внешний вид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2.3.10. Замена старых оконных заполнений современными оконными и витринными конструкциями допускается в соответствии с общим архитектурным решением фасада (рисунком и толщиной переплетов, цветовым решением, воспроизведением цвета и текстуры материалов).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2.3.11. На фасадах зданий и сооружений, являющихся объектами культурного наследия, по согласованию с КГИОП допускаются восстановление деревянных оконных и витринных заполнений или воспроизведение в новых деревянных конструкциях рисунка переплетов, цвета, фактуры исторических заполнений.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2.3.12. Остекление окон и витрин на фасаде должно иметь единый характер. Использование непрозрачного, тонированного, зеркального, цветного остекления </w:t>
      </w:r>
      <w:r>
        <w:lastRenderedPageBreak/>
        <w:t>допускается только по согласованию с КГА, а для объектов культурного наследия - с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2.3.13. Произвольное изменение прозрачности, окраска и покрытие декоративными пленками поверхностей остекления, замена остекления стеклоблоками, некачественное устройство остекления, ведущее к запотеванию поверхности и образованию конденсата, не допускаются.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2.3.14. Окна и витрины должны быть оборудованы подоконниками, системами водоотвода, окрашенными в цвет оконных конструкций или основного колера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2.3.15. Декоративные решетки выполняются по индивидуальным и типовым проектам, согласованным с КГА, а для объектов культурного наследия - с КГИОП, в соответствии с архитектурным решением фасада и другими элементами металлодекора.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2.3.16. На фасадах объектов культурного наследия по согласованию с КГИОП допускаются восстановление, реставрация исторических решеток или выполнение новых декоративных решеток в техниках художественной ковки, литья.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2.3.17. Ликвидация сохранившихся исторических решеток, установка на фасадах исторических зданий и сооружений сварных конструкций из металлической полосы, уголка, прута не допускаются.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2.3.18. Установка решеток с повреждением отделки и архитектурного оформления проема не допускается.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2.3.19. Защитные решетки устанавливаются за плоскостью остекления внутри помещения. Наружное размещение защитных решеток допускается только на дворовых фасадах по согласованию с органами пожарного надзора.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2.3.20. Наружное размещение защитных решеток на лицевых фасадах и установка их в витринах (за исключением внутренних раздвижных устройств) не допускаются.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2.3.21. Установка наружных защитных экранов допускается в окнах и витринах нежилых помещений первого этажа за плоскостью фасада по согласованию с КГА, а для объектов культурного наследия - с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2.3.22. Установка наружных защитных экранов не допускается: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 нарушением архитектурного решения фасада, повреждением архитектурных деталей, отделки, декора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окнах жилых помещений;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витринах, на поверхностях сплошного остекления.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2.3.23. Цветовое решение решеток и защитных экранов должно соответствовать колерному бланку фасада и иметь единый характер на фасаде.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2.3.24. Установка ограждений витрин допускается при высоте нижней границы проема менее 0,8 м от уровня земли. Высота ограждения витрины от поверхности тротуара должна составлять не более 1,0 м, расстояние от поверхности фасада - не более 0,5 м (при отсутствии приямка).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2.3.25. Ограждения витрин должны иметь единый характер, соответствовать архитектурному решению фасада. Устройство глухих ограждений витрин не допускается.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2.3.26. Устройство приямков допускается для окон подвального этажа, расположенных ниже уровня тротуара, на расстоянии не более 0,8 м от поверхности фасада с учетом минимальной нормативной ширины тротуара.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2.3.27. Приямки должны иметь ограждение в виде каменного поребрика, покрытие металлической решеткой или металлическое ограждение высотой 0,4-1,0 м, а также устройство организованного водостока, должны быть обеспечены защитой от попадания мусора с возможностью проведения периодической уборки.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2.3.28. Архитектурное решение приямков должно иметь единый характер, соответствовать архитектурному решению фасада, материалам отделки, колеру.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2.3.29. Размещение наружных блоков систем кондиционирования и вентиляции допускается в верхней части оконных и витринных проемов, в плоскости остекления с </w:t>
      </w:r>
      <w:r>
        <w:lastRenderedPageBreak/>
        <w:t>применением маскирующих устройств (решеток, жалюзи). Цветовое решение должно соответствовать тону остекления.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2.3.30. Размещение маркиз над окнами и витринами первого этажа зданий и сооружений допускается по согласованию с КГА, а для объектов культурного наследия - с КГИОП. Высота нижней кромки маркиз от поверхности тротуара - не менее 2,5 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2.3.31. Размещение маркиз на фасаде должно иметь единый, упорядоченный характер, соответствовать габаритам и контурам проема, не ухудшать визуального восприятия архитектурных деталей, декора, знаков адресации, знаков дорожного движения, указателей остановок общественного транспорта, городской ориентирующей информации.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2.3.32. Крепление маркиз на архитектурных деталях, элементах декора,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2.3.33. Цвет маркиз должен быть согласован с цветовым решением фасада. Рекомендуемые цвета: нейтральные оттенки, приближенные к колеру фасада, беж, бордо, темно-зеленый, темно-синий.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2.3.34. Оформление витрин должно иметь комплексный характер, единое цветовое решение и подсветку, высокое качество художественного решения и исполнения.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2.3.35. Устройства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2.3.36.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2.3.37.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1"/>
      </w:pPr>
      <w:r>
        <w:t>3. Устройство и оборудование входов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3.1. Общие положения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3.1.1. Требования, предъявляемые к устройству и оборудованию входов, определяются: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архитектурным решением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историко-культурной ценностью здания, сооружения;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назначением, характером использования помещений;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техническим состоянием основных несущих конструкций здания, сооружения.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3.1.2. Действия, связанные с устройством, реконструкцией, ликвидацией входов, изменением габаритов и конфигурации проемов, установкой дверных конструкций, козырьков и иных элементов оборудования, устройством лестниц и приямков, изменением их цветового решения, должны быть согласованы с КГА, а для объектов культурного наследия, а также зданий, сооружений, расположенных в границах зон охраны объектов культурного наследия, границах архитектурных ансамблей и охраняемых ландшафтов, - с КГИОП, а также с собственниками зданий и сооружений и соответствовать нормативно-технической документации. Основанием для устройства приямков является также разрешение ГАТИ.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3.1.3. Цветовое решение дверей и других элементов устройства и оборудования входов должно соответствовать колерному бланку фасада, выдаваемому КГА, а для объектов культурного наследия -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3.1.4. Устройство и оборудование входов осуществляется в соответствии с согласованной и утвержденной проектной документацией. Задания на устройство и оборудование входов выдаются КГА, а для объектов культурного наследия -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3.2. Виды и расположение входов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3.2.1. Виды и расположение входов определяются архитектурным решением фасада, конструктивной системой зданий и сооружений, планировкой и назначением помещений, предусмотренными проектным решением.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3.2.2. По месту расположения различаются входы: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расположенные на лицевом фасаде;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расположенные на дворовых фасадах;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помещения первого этажа;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помещения подвального этажа;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расположенные выше первого этажа.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3.2.3. Расположение входов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проектным решением.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3.2.4. Основными принципами размещения и архитектурного решения входов на фасадах зданий и сооружений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единый характер и порядок расположения на фасаде;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привязка к основным композиционным осям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возможность совмещения входа с витринами.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3.2.5. Возможность размещения дополнительных входов определяется на основе общей концепции фасада с учетом архитектурного решения, планировки помещений, расположения существующих входов, а также предельной плотности размещения входов на данном фасаде без ущерба для его архитектурного решения.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3.2.6. Изменение архитектурного решения, нарушение композиции фасада за счет произвольного изменения габаритов и конфигурации входов, устройства дополнительных входов или ликвидации существующих независимо от их вида и расположения не допускаются.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3.2.7. Изменение устройства и оборудования входов, не нарушающее архитектурного решения фасада или обоснованное необходимостью его преобразования, допускается при условии единого комплексного решения, на основе архитектурного проекта, согласованного с КГА, а для объектов культурного наследия - с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3.2.8. Устройство входов на глухих стенах и брандмауэрах допускается при наличии необходимых проектных обоснований по согласованию с КГА, а для объектов культурного наследия - с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3.2.9. Архитектурное решение и композиционное значение существующих парадных входов (порталов) на фасадах зданий и сооружений, предусмотренные проектом, должны сохраняться. Расположение, характер устройства и оборудования других входов не должны нарушать композиционной роли портала (порталов) на фасаде, предусмотренной проектом.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3.2.10. Входы в помещения подвального этажа должны иметь единое решение в пределах всего фасада, располагаться согласованно с входами первого этажа, не нарушать архитектурную композицию фасада, не препятствовать движению пешеходов и транспорта.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3.2.11. Устройство входов, расположенных выше первого этажа, допускается только на дворовых фасадах в соответствии с требованиями противопожарной безопасности. Входы, расположенные выше первого этажа, не должны нарушать композицию фасада, ухудшать его техническое состояние и внешний вид, а также условия проживания и </w:t>
      </w:r>
      <w:r>
        <w:lastRenderedPageBreak/>
        <w:t>эксплуатации здания. Устройство входов, расположенных выше первого этажа, на фасадах объектов культурного наследия запрещается.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3.2.12. Входы в объекты торговли и обслуживания должны решаться в едином комплексе с устройством и оформлением витрин, установкой дополнительных элементов и устройств фасадов зданий и сооружений, козырьков, навесов, относящихся к объекту. Комплексное решение объекта должно быть согласовано с архитектурным решением фасада и другими объектами, расположенными на фасаде. Дверные полотна должны иметь остекление.</w:t>
      </w:r>
    </w:p>
    <w:p w:rsidR="00AD53EC" w:rsidRDefault="00AD53EC">
      <w:pPr>
        <w:autoSpaceDE w:val="0"/>
        <w:autoSpaceDN w:val="0"/>
        <w:adjustRightInd w:val="0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16.04.2009 N 416)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3.2.13. В связи с изменением характера использования помещений допускается реконструкция входов с изменением отдельных характеристик их устройства и оборудования (дверных полотен, козырьков, ступеней) в соответствии с проектным решением, согласованным с КГА, а для объектов культурного наследия - с КГИОП, а также собственниками зданий и сооружений.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3.2.14. Восстановление утраченных входов, раскрытие заложенных ранее проемов, а также осуществление иных мер по восстановлению первоначального архитектурного решения фасада допускается по согласованию с КГА, а для объектов культурного наследия - с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3.2.15. Переустройство дверного проема в оконный допускается по согласованию с КГА, а для объектов культурного наследия - с КГИОП при условии соответствия архитектурному решению фасада в составе проекта перепланировки помещений.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3.3. Требования к устройству и оборудованию входов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3.3.1. Основными элементами устройства и оборудования входов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архитектурный проем;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архитектурное оформление проема (откосы, наличники, детали, элементы декора);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дверные заполнения;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козырьки, навесы;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ступени, лестницы, крыльца;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приямки (для входов в подвальные помещения);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освещение.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3.3.2. Дополнительными элементами устройства и оборудования входов являются: защитные экраны, жалюзи (для учреждений, объектов торговли); элементы ориентирующей информации (таблички с указанием номеров подъездов, лестниц, квартир); элементы сезонного озеленения.</w:t>
      </w:r>
    </w:p>
    <w:p w:rsidR="00AD53EC" w:rsidRDefault="00AD53EC">
      <w:pPr>
        <w:autoSpaceDE w:val="0"/>
        <w:autoSpaceDN w:val="0"/>
        <w:adjustRightInd w:val="0"/>
        <w:jc w:val="both"/>
      </w:pPr>
      <w:r>
        <w:t xml:space="preserve">(п. 3.3.2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16.04.2009 N 416)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3.3.3. Устройство и оборудование входов должно иметь единый характер в соответствии с архитектурным решением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3.3.4. Общими требованиями к устройству и оборудованию входов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комплексный характер в соответствии с общим архитектурным и цветовым решением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надежность, безопасность элементов и конструкций;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устройство и эксплуатация без ущерба для технического состояния и внешнего вида фасада, удобства и безопасности пешеходного и транспортного движения.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3.3.5. Устройство и оборудование окон и витрин должны выполняться с учетом правил и норм технической эксплуатации зданий и сооружений.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3.3.6. Земляные работы при устройстве, реконструкции, переоборудовании входов (лестниц, крылец, приямков) производятся в соответствии с правилами производства земляных работ на основании разрешения ГАТИ.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3.3.7. Изменение габаритов, конфигурации, архитектурного профиля проема при оборудовании существующих входов или устройстве дополнительного входа на месте </w:t>
      </w:r>
      <w:r>
        <w:lastRenderedPageBreak/>
        <w:t>оконного проема допускается только по согласованию с КГА на основе утвержденного проекта.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3.3.8. Изменение габаритов и архитектурного решения входов на фасадах объектов культурного наследия, за исключением работ, производимых при реконструкции здания по единому проекту, согласованному с КГИОП, либо восстановления авторского решения фасадов, подтвержденного иконографией, не допускается.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3.3.9. Окраска, отделка откосов должна осуществляться в соответствии с колером и общим характером отделки фасада. Не допускаются: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окраска откосов и наличников, фрагментарная окраска, облицовка участка фасада вокруг входа, не соответствующие колеру и отделке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окраска поверхностей, облицованных камнем;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облицовка поверхностей откосов керамической плиткой;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3.3.10. Цветовое решение дверных заполнений должно соответствовать колерному бланку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3.3.11. При ремонте и замене дверных заполнений не допускаются: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ликвидация дверных полотен в зданиях и сооружениях, являющихся объектами культурного наследия, без согласования с КГИОП;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установка глухих металлических полотен на лицевых фасадах зданий и сооружений без согласования с КГА, а на объектах культурного наследия - с КГИОП;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установка дверных заполнений, не соответствующих архитектурному решению фасада, характеру и цветовому решению других входов на фасаде;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различная окраска дверных заполнений, оконных и витринных конструкций в пределах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установка глухих дверных полотен на входах, совмещенных с витринами;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изменение расположения дверного блока в проеме по отношению к плоскости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устройство входов, выступающих за плоскость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3.3.12. Замена старых дверных заполнений современными дверными конструкциями допускается в соответствии с общим архитектурным решением фасада, исторической иконографией (для объектов культурного наследия).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3.3.13. На фасадах объектов культурного наследия деревянные дверные заполнения должны быть восстановлены или воспроизведены в новых деревянных конструкциях характера традиционных дверных полотен (по согласованию с КГИОП).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3.3.14. На порталах объектов культурного наследия с сохранившимися ценными дверными заполнениями установка металлических дверей допускается во внутренней части тамбура за пределами фасада (по согласованию с КГИОП).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3.3.15. Козырьки и навесы выполняются по индивидуальным и типовым проектам, согласованным с КГА, а для объектов культурного наследия - с КГИОП, в соответствии с архитектурным решением фасадов и другими элементами металлодекора.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Оборудование существующих козырьков и навесов дополнительными элементами и устройствами фасадов зданий и сооружений, нарушающими их декоративное решение и внешний вид, не допускается.</w:t>
      </w:r>
    </w:p>
    <w:p w:rsidR="00AD53EC" w:rsidRDefault="00AD53EC">
      <w:pPr>
        <w:autoSpaceDE w:val="0"/>
        <w:autoSpaceDN w:val="0"/>
        <w:adjustRightInd w:val="0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16.04.2009 N 416)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3.3.16. На фасадах зданий и сооружений, являющихся объектами культурного наследия, допускаются восстановление, реставрация исторических козырьков или выполнение новых козырьков в традиционных техниках художественной ковки, литья (по согласованию с КГИОП).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3.3.17. Ликвидация сохранившихся исторических козырьков без согласования с КГИОП не допускается.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3.3.18. Установка козырьков и навесов, нарушающих архитектурное решение и внешний вид фасада, не соответствующих требованиям безопасности использования, не допускается.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3.3.19. Установка козырьков и навесов под окнами жилых помещений должна быть согласована с собственниками жилых помещений.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3.3.20.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и колерному бланку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3.3.21. Ступени, лестницы, облицовка поверхностей крылец и приямков на фасадах объектов культурного наследия должны выполняться из природного камня в соответствии с характером отделки фасада (по согласованию с КГИОП).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3.3.22. Устройство крылец высотой более трех ступеней на лицевых фасадах объектов культурного наследия в границах зон охраны объектов культурного наследия не допускается.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3.3.23. 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3.3.24. В целях обеспечения доступа в здания и сооружения инвалидов и иных лиц, доступ которых в здания и сооружения по лестницам затруднен, необходимо устройство пандусов.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3.3.25. При перепаде уровней более 0,4 м необходимо устройство ограждения. Характер ограждений на фасаде должен иметь единый стиль, соответствовать архитектурному решению фасада, другим элементам металлодекора и оборудования. Устройство глухих ограждений не допускается, если это не обосновано архитектурным решением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3.3.26. Поверхность ступеней должна быть шероховатой и не допускать скольжения в любое время года. Использование материалов и конструкций, представляющих опасность для людей, включая облицовку глазурованной плиткой, полированным камнем, не допускается.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3.3.27. Установка металлических лестниц и крылец должна быть согласована с КГА, а для объектов культурного наследия - с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3.3.28. Установка наружных защитных экранов на входах допускается по согласованию с КГА, а для объектов культурного наследия - с КГИОП в границах дверного проема за плоскостью фасада с сохранением глубины откосов. Конструкции должны иметь нейтральную окраску, согласованную с колером фасада. Повреждение архитектурных деталей, отделки, декора фасада при установке защитных экранов не допускается.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3.3.29. Освещение входа должно быть предусмотрено в составе проекта, согласовано с КГА, а для объектов культурного наследия - с КГИОП. При устройстве освещения входов должна учитываться система художественной подсветки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3.3.30. Сезонное озеленение входов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3.3.31. При замене, ремонте, эксплуатации элементов устройства и оборудования входов не допускается изменение их характеристик, установленных проектной документацией.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1"/>
      </w:pPr>
      <w:r>
        <w:t>4. Дополнительное оборудование фасадов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4.1. Общие положения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4.1.1.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4.1.2. Любые действия, связанные с размещением дополнительного оборудования на фасадах, должны быть согласованы с КГА, а для объектов культурного наследия и в зонах охраны объектов культурного наследия - с КГИОП, а также собственниками зданий и сооружений.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4.1.3. Основанием для проектирования и размещения дополнительного оборудования является архитектурное задание, выдаваемое КГА в установленном порядке.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4.2. Виды дополнительного оборудования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4.2.1. Основными видами дополнительного оборудования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наружные блоки систем кондиционирования и вентиляции, вентиляционные трубопроводы;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антенны;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видеокамеры наружного наблюдения;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таксофоны;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почтовые ящики;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часы;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банкоматы;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знаки остановки городского пассажирского транспорта;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знаки дорожного движения, светофоры;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оборудование для обеспечения движения городского пассажирского электротранспорта, освещения территории Санкт-Петербурга;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кабельные линии, пристенные электрощиты.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4.2.2. По своему назначению дополнительное оборудование подразделяется на три группы: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системы технического обеспечения внутренней эксплуатации зданий (наружные блоки систем кондиционирования и вентиляции, вентиляционные трубопроводы, антенны, видеокамеры наружного наблюдения);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городское оборудование (таксофоны, почтовые ящики, банкоматы, часы, знаки остановки городского пассажирского транспорта, знаки дорожного движения);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техническое оборудование (светофоры, оборудование для обеспечения движения городского пассажирского электротранспорта, освещения территории Санкт-Петербурга, кабельные линии, пристенные электрощиты).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4.2.3. Отличительными особенностями дополнительного оборудования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современный стандартный дизайн, унификация;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утилитарное назначение.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4.2.4. Состав дополнительного оборудования и места размещения должны быть увязаны с архитектурным решением, комплексным оборудованием и оформлением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4.3. Требования к размещению дополнительного оборудования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4.3.1. Общими требованиями к размещению дополнительного оборудования на фасадах зданий и сооружений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размещение без ущерба для внешнего вида и технического состояния фасадов в строго определенных местах;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минимальный контакт с архитектурными поверхностями, рациональное устройство и технологичность крепежа, использование стандартных конструкций крепления;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безопасность для людей;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комплексное решение размещения оборудования;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размещение, не ухудшающее условий проживания, движения пешеходов и транспорта;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удобство эксплуатации и обслуживания.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4.3.2.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размещение вне поверхности лицевого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минимальный выход технических устройств на поверхность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компактное встроенное расположение;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маскировка наружных блоков, деталей;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группировка ряда элементов на общей несущей основе;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привязка к единой системе осей на фасаде.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4.3.3. Для городского оборудования выбор места определяется: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сетевой системой размещения оборудования в границах района, квартала, улицы;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унификацией мест размещения;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визуальной и физической доступностью, удобством пользования;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архитектурным решением фасада, размещением других элементов дополнительного оборудования.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4.3.4. Для технического оборудования размещение определяется нормативными требованиями устройства инженерных сетей в увязке с архитектурным решением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4.3.5. При разработке концепции комплексного благоустройства выделенного участка городской среды (улицы, площади, пешеходной зоны) КГА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 городской среды.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4.3.6. Размещение наружных блоков систем кондиционирования и вентиляции допускается: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кровле зданий и сооружений (крышные кондиционеры с внутренними воздуховодными каналами);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дворовых фасадах, брандмауэрах - упорядоченно, с привязкой к единой системе осей на фасаде;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лоджиях, в нишах - в наиболее незаметных местах;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арочном проеме на высоте не менее 3,0 м от поверхности земли.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4.3.7. Устройство систем кондиционирования и вентиляции без наружного блока с подачей воздуха через отверстие в стене диаметром до 0,15 м, скрытое заборной решеткой, допускается повсеместно (для объектов культурного наследия - по согласованию с КГИОП).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4.3.8. Размещение наружных блоков систем кондиционирования и вентиляции не допускается: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поверхности лицевых фасадов;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дворовых фасадах, представляющих историко-культурную ценность (по заключению КГИОП);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над пешеходными тротуарами;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оконных и дверных проемах с выступанием за плоскость фасада без использования маскирующих ограждений.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4.3.9. Размещение антенн допускается: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на кровле зданий и сооружений - компактными упорядоченными группами, с использованием единой несущей основы (при необходимости - с устройством ограждения);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дворовых фасадах, глухих стенах, брандмауэрах, не просматривающихся с улицы;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дворовых фасадах - в простенках между окнами на пересечении вертикальной оси простенка и оси, соответствующей верхней границе проема;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зданиях малоэтажной застройки - в наиболее незаметных местах, без ущерба объемным и силуэтным характеристикам зданий и сооружений.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4.3.10. Размещение антенн не допускается: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лицевых фасадах;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кровле, дворовых фасадах и брандмауэрах, просматривающихся с улицы;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фасадах современных зданий, построенных по индивидуальному проекту и занимающих значительное место в ансамбле Санкт-Петербурга;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кровле зданий с выразительным силуэтом, на силуэтных завершениях зданий и сооружений (башнях, куполах), на парапетах, ограждениях кровли, вентиляционных трубах;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угловой части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ограждениях балконов, лоджий.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4.3.11. Наружные блоки систем кондиционирования и вентиляции, антенны должны размещаться упорядоченно, с привязкой к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4.3.13. Размещение видеокамер наружного наблюдения на колоннах, фронтонах, карнизах, пилястрах, порталах, козырьках, на цоколе балконов, не допускается.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4.3.14.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1,5 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4.3.15. Размещение таксофонов и почтовых ящиков не допускается: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фасадах зданий и сооружений, представляющих особую историко-культурную ценность (по заключению КГИОП);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местах, препятствующих движению пешеходов и транспорта;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непосредственной близости от окон жилых помещений (для таксофонов);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порталах, колоннах и других пластических элементах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участках фасада с ценными элементами отделки и декора.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4.3.16. Часы размещаются на участках фасада со значительной зоной видимости: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консольно на уровне первого и второго этажей на угловых участках фасада в пределах "треугольника видимости" у границы сопряжения соседних фасадов на расстоянии не менее 5,0 м от других консольных объектов на фасаде и выступающих элементов фасада (эркеров, балконов);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над входом или рядом с входом в здание;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соответствии с осями простенков, вертикальной координацией размещения консольных объектов на фасаде;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участках фасада, нуждающихся в композиционном завершении.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4.3.17. Размещение банкоматов на фасадах допускается: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встроенное в объеме витрины при условии сохранения единой плоскости и общего характера витринного заполнения;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встроенное в нише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4.3.18. Знаки остановки городского пассажирского транспорта на фасадах размещаются: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зоне остановки городского пассажирского транспорта;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расстоянии не менее 5,0 м от других консольных объектов на фасаде при соблюдении приоритета над другими консольными объектами в зоне остановки городского пассажирского транспорта;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участках фасада со значительной зоной видимости;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высоте 2,5-3,0 м от поверхности тротуара;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 привязкой к осям простенков с учетом размещения других консольных объектов на фасаде.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4.3.19. Размещение знаков остановки городского пассажирского транспорта не допускается: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колоннах, пилястрах, эркерах, цоколе балконов, козырьках, навесах;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рядом с эркерами, балконами и другими выступающими элементами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местах размещения декора и ценных элементов отделки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 использованием нестандартных конструкций крепления, повреждением архитектурных поверхностей и деталей.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4.3.20. Размещение знаков дорожного движения, светофоров на фасадах осуществляется в соответствии с требованиями </w:t>
      </w:r>
      <w:hyperlink r:id="rId18" w:history="1">
        <w:r>
          <w:rPr>
            <w:color w:val="0000FF"/>
          </w:rPr>
          <w:t>Правил</w:t>
        </w:r>
      </w:hyperlink>
      <w:r>
        <w:t xml:space="preserve"> дорожного движения в Российской Федерации по согласованию с Управлением Государственной инспекции по безопасности дорожного движения Главного управления Министерства внутренних дел Российской Федерации по г. Санкт-Петербургу и Ленинградской области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AD53EC" w:rsidRDefault="00AD53EC">
      <w:pPr>
        <w:autoSpaceDE w:val="0"/>
        <w:autoSpaceDN w:val="0"/>
        <w:adjustRightInd w:val="0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09.11.2011 N 1546)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4.3.21. Крепление оборудования для обеспечения движения городского пассажирского электротранспорта, освещения территории Санкт-Петербурга к фасадам должно осуществляться на основе нормативных требований без ущерба для технического состояния и внешнего вида фасада (для объектов культурного наследия - по согласованию с КГИОП). Крепление такого оборудования к архитектурным деталям, элементам декора не допускается.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4.4. Требования к внешнему виду и устройству дополнительного оборудования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4.4.1. Общими требованиями к внешнему виду дополнительного оборудования, размещаемого на фасадах,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унификация;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компактные габариты;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использование современных технических решений;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использование материалов с высокими декоративными и эксплуатационными свойствами.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4.4.2.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 Санкт-Петербурга, иметь гарантированную длительную антикоррозийную стойкость, малый вес.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4.4.3. Конструкции крепления дополнительного оборудования должны иметь наименьшее число точек сопряжения с архитектурными поверхностями,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4.4.4. Элементы технического обеспечения внутренней эксплуатации зданий и сооружений (наружные блоки систем кондиционирования и вентиляции, техническое оборудование) должны иметь нейтральную окраску, максимально приближенную к архитектурному фону (колеру фасада, тону остекления).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4.4.5. Антенны, расположенные на светлом фоне стены или на кровле, должны иметь светлую окраску. Антенны, расположенные на темном фоне стены, должны иметь темную окраску, приближенную к тону архитектурной поверхности.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4.4.6. Конструкции крепления дополнительного оборудования должны иметь нейтральную окраску, приближенную к колеру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4.4.7. Городское оборудование должно иметь стандартную окраску: таксофоны - серого, графитового, темно-зеленого цветов, почтовые ящики - темно-синего цвета. Нестандартные цветовые решения дополнительного оборудования фасадов, обоснованные проектным решением, должны быть согласованы с КГА, а для объектов культурного наследия - с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4.5. Правила эксплуатации дополнительного оборудования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4.5.1. В процессе эксплуатации обеспечивается поддержание дополнительного оборудования в надлежащем состоянии, проведение текущего ремонта и технического ухода, очистки.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4.5.2. Эксплуатация дополнительного оборудования не должна наносить ущерб внешнему виду и техническому состоянию фасада, причинять неудобства окружающим.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4.5.3. Дополнительное оборудование, внешний вид, размещение и эксплуатация которого наносят ущерб физическому состоянию и эстетическим качествам фасада, а также причиняют неудобства жителям и пешеходам, подлежит демонтажу в установленном порядке.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4.5.4. Конструкции крепления, оставшиеся от демонтированного дополнительного оборудования, демонтируются в установленном порядке, а поверхность фасада при необходимости подвергается ремонту.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Действие раздела 4-1 не распространяется на рекламные конструкции, требования к размещению которых определены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рекламе" и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25.07.2006 N 904 "О выдаче разрешений на установку рекламных конструкций в Санкт-Петербурге" (</w:t>
      </w:r>
      <w:hyperlink r:id="rId22" w:history="1">
        <w:r>
          <w:rPr>
            <w:color w:val="0000FF"/>
          </w:rPr>
          <w:t>пункт 4-1.1.2</w:t>
        </w:r>
      </w:hyperlink>
      <w:r>
        <w:t xml:space="preserve"> данного документа).</w:t>
      </w:r>
    </w:p>
    <w:p w:rsidR="00AD53EC" w:rsidRDefault="00AD53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1"/>
      </w:pPr>
      <w:r>
        <w:t>4-1. Дополнительные элементы и устройства фасадов зданий и сооружений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(введен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16.04.2009 N 416)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4-1.1. Общие положения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4-1.1.1. Под дополнительными элементами и устройствами фасадов зданий и сооружений, содержащими сведения информационного характера (далее - дополнительные элементы и устройства), понимается размещаемое на фасадах, в том числе на конструктивных элементах фасадов зданий и сооружений, оборудование, содержащее информацию о юридических лицах или индивидуальных предпринимателях, органах государственной власти или местного самоуправления и других лицах, заинтересованных в размещении сведений информационного характера (далее - заинтересованные лица), а также сведения, доведение которых до потребителя (третьих лиц) является обязательным в соответствии с федеральными законами.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4-1.1.2. Действие раздела 4-1 настоящих Правил не распространяется на рекламные конструкции, требования к размещению которых определены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рекламе" и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25.07.2006 N 904 "О выдаче разрешений на установку рекламных конструкций в Санкт-Петербурге".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4-1.1.3. Любые действия, связанные с размещением дополнительных элементов и устройств на фасадах зданий и сооружений, должны быть согласованы с КГА, а для фасадов зданий и сооружений, являющихся объектами (выявленными объектами) культурного наследия, - с КГА и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4-1.1.4. Размещение дополнительных элементов и устройств на фасадах зданий и сооружений может осуществляться только при наличии согласования КГА, выдаваемого в порядке, установленном в </w:t>
      </w:r>
      <w:hyperlink r:id="rId26" w:history="1">
        <w:r>
          <w:rPr>
            <w:color w:val="0000FF"/>
          </w:rPr>
          <w:t>пункте 4-1.4</w:t>
        </w:r>
      </w:hyperlink>
      <w:r>
        <w:t xml:space="preserve"> настоящих Правил.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4-1.2. Виды дополнительных элементов и устройств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4-1.2.1. Основными видами дополнительных элементов и устройств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вывески - дополнительные элементы и устройства, предназначенные для размещения сведений информационного характера о наименовании заинтересованного лица, в том числе не совпадающем с наименованием заинтересованного лица, указанным в учредительных документах, о виде (типе, профиле) его деятельности в целях информирования потребителей (третьих лиц), на которых также могут быть размещены фирменное наименование, товарный знак или знак обслуживания, правообладателем которого является заинтересованное лицо;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указатели - дополнительные элементы и устройства с максимальной площадью одной стороны указателя не более 1 кв. м, предназначенные для размещения сведений информационного характера о направлении движения и расстоянии до места нахождения каких-либо заинтересованных лиц;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информационные доски - дополнительные элементы и устройства в виде табличек с максимальной площадью не более 0,5 кв. м, размещаемых на поверхности стены при входе в здание или сооружение, занимаемое заинтересованным лицом, и предназначенных для размещения сведений информационного характера об официальном наименовании заинтересованного лица, указанном в учредительных документах, режиме работы и месте нахождения.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4-1.2.2. По принципу размещения на фасадах зданий и сооружений и размеру информационного поля дополнительные элементы и устройства могут подразделяться на группы.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4-1.2.2.1. Вывески подразделяются на следующие группы: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настенные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отнесенные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дома, где расположено помещение заинтересованного лица, на торцевых (брандмауэрных) частях здания;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консольные вывески - вывески, информационное поле которых расположено перпендикулярно к поверхности стены и которые размещаются в случае ограниченных возможностей размещения настенных вывесок у арок, на границах и углах зданий и сооружений, а также при протяженной и сложной архитектурной линии фасада в местах архитектурных членений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Консольные вывески подразделяются на следующие типы: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малые - консольные вывески, максимальный размер одной стороны информационного поля которых составляет не более 1 кв. м;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вертикальные - консольные вывески, информационное поле которых вертикально ориентировано по отношению к фасаду здания или сооружения.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Вывески в витринах - вывески, которые располагаются во внутреннем пространстве витрины и являются составной частью оформления витрин.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4-1.2.2.2. Указатели подразделяются на следующие группы: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настенные указатели - указатели, информационное поле которых расположено параллельно к поверхности стены;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блочные консольные указатели - указатели, информационное поле которых расположено перпендикулярно к поверхности стены и состоит из нескольких двусторонних модульных световых блоков, объединенных между собой.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4-1.3. Требования к размещению дополнительных элементов и устройств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4-1.3.1. В целях сохранения внешнего архитектурного облика фасадов зданий и сооружений на территории Санкт-Петербурга и избежания самовольного переоборудования фасадов зданий и сооружений устанавливаются единые требования к внешним характеристикам и размещению дополнительных элементов и устройств на фасадах зданий и сооружений на территории Санкт-Петербурга.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При проведении работ по монтажу и демонтажу дополнительных элементов и устройств должны соблюдаться требования условий безопасности дорожного движения, безопасности граждан, сохранности имущества Санкт-Петербурга, зданий и сооружений. При этом поврежденный при установке дополнительных элементов и устройств фасад здания или сооружения должен быть отремонтирован заинтересованным лицом согласно требованиям настоящих Правил.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4-1.3.2. Общими требованиями к размещению дополнительных элементов и устройств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размещение дополнительных элементов и устройств без ущерба для внешнего архитектурного облика и технического состояния фасадов зданий и сооружений в строго определенных местах;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размещение дополнительных элементов и устройств без уничтожения в ходе работ по монтажу и демонтажу фрагментов, в том числе сохранившихся исторических фрагментов, декоративного убранства фасадов зданий и сооружений;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размещение дополнительных элементов и устройств площадью не более 10 кв. м на фасадах зданий и сооружений, расположенных в </w:t>
      </w:r>
      <w:hyperlink r:id="rId27" w:history="1">
        <w:r>
          <w:rPr>
            <w:color w:val="0000FF"/>
          </w:rPr>
          <w:t>границах</w:t>
        </w:r>
      </w:hyperlink>
      <w:r>
        <w:t xml:space="preserve"> объединенной охранной зоны памятников истории и культуры в центральных районах Санкт-Петербурга, утвержденной решением Исполкома Ленсовета от 30.12.1988 N 1045 "Об утверждении границ объединенных зон охраны памятников истории и культуры в центральных районах Ленинграда" (далее - охранная зона);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упорядоченность размещения дополнительных элементов и устройств в пределах фасада здания и сооружения;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стилистическое соответствие дополнительных элементов и устройств архитектуре фасадов зданий и сооружений;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цветовая гармония дополнительных элементов и устройств с цветовым решением фасада для охранной зоны;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соразмерность дополнительных элементов и устройств фасаду здания и сооружения;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визуальная доступность, читаемость информации;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безопасность для людей;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удобство эксплуатации и ремонта;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высокий уровень художественного и технического исполнения;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использование качественных, долговечных материалов с высокими декоративными и эксплуатационными свойствами.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4-1.3.3. Специальными требованиями к размещению дополнительных элементов и устройств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4-1.3.3.1. Информационное поле настенных вывесок должно располагаться на части фасада здания или сооружения, соответствующей занимаемому заинтересованным лицом помещению, или над входом в него, между окнами 1-го и 2-го этажей, а также при возможности над окнами цокольного этажа, на единой горизонтальной оси с другими настенными вывесками в пределах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Приоритетом использования наружной поверхности стены над окнами помещения обладает заинтересованное лицо, которому принадлежит это помещение на праве собственности (хозяйственного ведения, оперативного управления, аренды).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4-1.3.3.2. В границах охранной зоны информационное поле настенных и отнесенных вывесок, настенных указателей должно выполняться из отдельных элементов (букв, обозначений, декоративных элементов и т.д.) без использования непрозрачной основы для крепления отдельных элементов вывески (далее - фоновые подложки), выделяющихся на фасаде здания и сооружения.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4-1.3.3.3. Использование прозрачной основы для крепления отдельных элементов вывески (бесфоновые подложки), а также использование коробов сложной формы в границах охранной зоны допускается в случае сложной конфигурации фасада, угрозы повреждения декоративного убранства фасада здания или сооружения и другой технической необходимости, влияющей на внешний архитектурный облик и техническое состояние фасада здания и сооружения.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4-1.3.3.4. Использование фоновых подложек, световых коробов, планшетов в границах охранной зоны допускается в случае наличия архитектурно выделенных полей, предназначенных для размещения информации.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4-1.3.3.5. Вне охранной зоны внешние характеристики настенных вывесок определяются КГА с учетом необходимости сохранения стилевого единства, габаритов, уровня размещения на единой горизонтальной оси в пределах всего фасада здания и сооружения на этапе согласования возможности размещения дополнительного элемента и устройства фасада в соответствии с </w:t>
      </w:r>
      <w:hyperlink r:id="rId28" w:history="1">
        <w:r>
          <w:rPr>
            <w:color w:val="0000FF"/>
          </w:rPr>
          <w:t>пунктом 4-1.4.1.2</w:t>
        </w:r>
      </w:hyperlink>
      <w:r>
        <w:t xml:space="preserve"> настоящих Правил.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4-1.3.3.6. Настенные вывески, размещаемые на конструктивных элементах фасадов зданий и сооружений (композиционно и функционально связанных с фасадом), в том числе маркизах, навесах и козырьках, должны быть привязаны к композиционным осям конструктивного элемента фасадов зданий и сооружений и соответствовать стилистике архитектурного решения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Настенные вывески, входящие в состав конструктивных элементов фасадов зданий и сооружений, не должны нарушать его декоративного решения и внешнего вида.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4-1.3.3.7. Размещение отнесенных вывесок допускается при условии отсутствия возможности размещения настенной вывески над окнами или входом занимаемого заинтересованным лицом помещения либо отсутствия визуальной доступности места размещения настенной вывески.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4-1.3.3.8. Размещение отнесенных вывесок и настенных указателей на фасадах зданий и сооружений с большим количеством арендаторов или собственников с одним или несколькими общими входами, а также на торцевых (брандмауэрных) частях здания или компактно на локальном участке фасада должно осуществляться упорядоченно и комплексно.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4-1.3.3.9. Не допускается размещение настенных и отнесенных вывесок, настенных указателей: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 выступом за боковые пределы фасада и без соблюдения архитектурных членений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поле оконных и дверных проемов с изменением их конфигурации;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расстоянии более 0,3 м от стены;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ограждениях и плите балконов, лоджиях и эркерах (в границах охранной зоны);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на воротах, оградах;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композиции исторических порталов, если это не предусмотрено архитектурным решением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над арочными проемами.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4-1.3.3.10. Малые консольные вывески и блочные консольные указатели должны размещаться: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не ниже 2,5 м от поверхности тротуара;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между окнами 1-го и 2-го этажей на единой горизонтальной оси с настенными вывесками;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при протяженной и сложной архитектурной линии фасада в местах ее архитектурных членений;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 арок, на углах и границах фасадов зданий и сооружений.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4-1.3.3.11. Вертикальные консольные вывески и блочные консольные указатели должны размещаться: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не ниже 2,5 м от поверхности тротуара в пределах 2-го этажа в границах охранной зоны, на других территориях - не выше 6 м;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до нижней отметки окон 2-го этажа при наличии в здании высокого цокольного или 1-го этажей;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 координацией по нижнему краю консоли, на углах и границах фасадов зданий и сооружений.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4-1.3.3.12. Выступ внешнего края консольной вывески и блочного консольного указателя от стены в границах охранной зоны не должен превышать 1,1 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4-1.3.3.13. Габаритный размер вертикальной консольной вывески и блочного консольного указателя по высоте в границах охранной зоны не должен превышать 3 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4-1.3.3.14. Внешние характеристики блочных консольных указателей определяются типовыми проектами, разрабатываемыми и утверждаемыми КГА.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Размещение блочных консольных указателей производится на фасадах зданий и сооружений с большим количеством арендаторов или собственников с одним или несколькими общими входами, а также при наличии возможности размещения для заинтересованных лиц, помещения которых расположены на прилегающей улице либо во дворе, как правило, в пределах здания или сооружения, на котором предполагается установка блочного консольного указателя.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4-1.3.3.15. Не допускается размещение консольных вывесок и блочных консольных указателей: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одном уровне и в непосредственной близости к балконам и эркерам;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рядом с элементами скульптурного декора;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балконах, эркерах, витринных конструкциях, оконных рамах, колоннах, пилястрах.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4-1.3.3.16. Вывески в витринах должны размещаться на основе единого композиционного решения всех витрин, принадлежащих заинтересованному лицу, во внутреннем пространстве витрины и не нарушать прозрачность ее остекления.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Окраска и покрытие декоративными пленками всей поверхности остекления, замена остекления световыми коробами, установка световых коробов и планшетов, содержащих сведения информационного характера, перед стеклом со стороны улицы, изменение формы проема не допускаются.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4-1.3.3.17. Не допускается размещение всех видов дополнительных элементов и устройств ближе чем на расстоянии 2 м от мемориальных досок, рядом со знаками дорожного движения, перекрывающих знаки адресации - унифицированные элементы городской ориентирующей информации, обозначающие наименования улиц, номера домов, корпусов, подъездов и квартир в них.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В случае размещения дополнительных элементов и устройств на одном фасаде с мемориальными досками внешние характеристики этих дополнительных элементов и </w:t>
      </w:r>
      <w:r>
        <w:lastRenderedPageBreak/>
        <w:t>устройств должны быть согласованы со стилистическим и цветографическим решением мемориальных досок и не должны нарушать целостного визуального восприятия рассматриваемого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4-1.4. Порядок размещения дополнительных элементов и устройств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4-1.4.1. Размещение дополнительных элементов и устройств допускается при условии получения в КГА согласования на размещение соответствующих дополнительных элементов и устройств (далее - Согласование).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Для получения Согласования заинтересованное лицо, желающее установить дополнительные элементы и устройства, оформляет в КГА лист согласования на размещение дополнительных элементов и устройств (далее - лист согласования) в порядке, установленном в </w:t>
      </w:r>
      <w:hyperlink r:id="rId29" w:history="1">
        <w:r>
          <w:rPr>
            <w:color w:val="0000FF"/>
          </w:rPr>
          <w:t>пунктах 4-1.4.1.1</w:t>
        </w:r>
      </w:hyperlink>
      <w:r>
        <w:t xml:space="preserve"> - </w:t>
      </w:r>
      <w:hyperlink r:id="rId30" w:history="1">
        <w:r>
          <w:rPr>
            <w:color w:val="0000FF"/>
          </w:rPr>
          <w:t>4-1.4.1.5</w:t>
        </w:r>
      </w:hyperlink>
      <w:r>
        <w:t xml:space="preserve"> настоящих Правил.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4-1.4.1.1. Заинтересованное лицо обращается в КГА с заявлением о выдаче Согласования на размещение дополнительных элементов и устройств, к которому прилагаются: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hyperlink r:id="rId31" w:history="1">
        <w:r>
          <w:rPr>
            <w:color w:val="0000FF"/>
          </w:rPr>
          <w:t>лист согласования</w:t>
        </w:r>
      </w:hyperlink>
      <w:r>
        <w:t>, содержащий сведения о заинтересованном лице и о дополнительном элементе и устройстве по форме согласно приложению 3 к настоящим Правилам - в трех экземплярах;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фотографии мест размещения дополнительного элемента и устройства (фотография места размещения дополнительного элемента и устройства крупным планом, фронтальная фотография всего фасада здания или сооружения) - каждая в одном экземпляре, на отдельных листах.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Форма листа согласования размещается КГА на официальном сайте КГА в сети Интернет.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Не полностью заполненный лист согласования не рассматривается КГА.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4-1.4.1.2. КГА рассматривает заявление с приложениями, указанными в </w:t>
      </w:r>
      <w:hyperlink r:id="rId32" w:history="1">
        <w:r>
          <w:rPr>
            <w:color w:val="0000FF"/>
          </w:rPr>
          <w:t>пункте 4-1.4.1.1</w:t>
        </w:r>
      </w:hyperlink>
      <w:r>
        <w:t xml:space="preserve"> настоящих Правил, в течение одного месяца после его поступления и принимает одно из следующих решений: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об отказе в выдаче Согласования с указанием мотивированной причины отказа в листе согласования;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 согласовании возможности размещения дополнительного элемента и устройства, о чем делается соответствующая отметка в листе согласования.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4-1.4.1.3. В течение одного года после принятия КГА решения о согласовании возможности размещения дополнительного элемента и устройства заинтересованное лицо готовит проект на размещение дополнительного элемента и устройства (далее - проект).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Информационные доски и настенные вывески, площадь которых не превышает 0,5 кв. м, могут размещаться без проекта.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Проект должен содержать архитектурную часть (сведения о внешних характеристиках дополнительного элемента и устройства и месте его размещения), сведения о технических характеристиках дополнительного элемента и устройства.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4-1.4.1.4. После подготовки проекта заинтересованное лицо обращается в КГА для утверждения архитектурной части проекта. Об утверждении архитектурной части проекта делается соответствующая отметка в листе согласования в течение 15 дней после его поступления.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4-1.4.1.5. В течение трех месяцев после утверждения архитектурной части проекта заинтересованное лицо должно: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установить дополнительный элемент и устройство, получив предварительное согласие собственника здания или сооружения либо иных лиц, несущих обязанности по содержанию фасадов зданий и сооружений в соответствии с действующим законодательством;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обратиться в КГА для проверки соответствия установленного дополнительного элемента и устройства архитектурной части утвержденного КГА проекта и получения соответствующей отметки в листе согласования.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Согласование считается полученным после получения в листе согласования отметки о соответствии установленного дополнительного элемента и устройства архитектурной части утвержденного КГА проекта. Срок действия полученного в этом случае Согласования составляет три года.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После установки дополнительного элемента и устройства ответственность за его техническое состояние и безопасность несет заинтересованное лицо в соответствии с действующим законодательством.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В случае несоответствия установленного дополнительного элемента и устройства архитектурной части утвержденного КГА проекта материалы по данному делу направляются КГА в соответствующий орган контроля для решения вопроса о привлечении лица, разместившего дополнительный элемент и устройство, к административной ответственности за самовольное переоборудование фасада здания или сооружения и устранения существующих нарушений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Санкт-Петербурга от 15.05.2003 N 239-29 "Об административных правонарушениях в сфере благоустройства в Санкт-Петербурге".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4-1.4.1.6. По окончании срока действия Согласования заинтересованное лицо должно обратиться в КГА для его продления согласно следующему порядку: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4-1.4.1.6.1. Заинтересованное лицо обращается в КГА с заявлением о продлении срока действия Согласования (далее - заявление), к которому прилагаются: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ранее оформленный в соответствии с настоящими Правилами лист согласования - в одном экземпляре;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фотографии установленного дополнительного элемента и устройства на момент подачи документов в КГА (фотография установленного дополнительного элемента и устройства крупным планом, фронтальная фотография всего фасада здания или сооружения) - каждая в одном экземпляре на отдельных листах.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При продлении срока действия Согласования, полученного в соответствии с настоящими Правилами, повторная подготовка проекта не требуется.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4-1.4.1.6.2. КГА рассматривает заявление с приложениями, указанными в </w:t>
      </w:r>
      <w:hyperlink r:id="rId34" w:history="1">
        <w:r>
          <w:rPr>
            <w:color w:val="0000FF"/>
          </w:rPr>
          <w:t>пункте 4-1.4.1.6.1</w:t>
        </w:r>
      </w:hyperlink>
      <w:r>
        <w:t xml:space="preserve"> настоящих Правил, в течение 15 дней после его поступления и принимает одно из следующих решений: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об отказе в продлении срока действия Согласования с указанием мотивированной причины отказа;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 продлении срока действия Согласования, о чем делается соответствующая отметка в листе согласования.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4-1.4.1.6.3. Согласование считается продленным на три года после получения в листе согласования соответствующей отметки.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4-1.4.2. Размещение дополнительных элементов и устройств на фасадах зданий и сооружений, являющихся объектами (вновь выявленными) культурного наследия, а также расположенных в пределах зон охраны объектов культурного наследия, возможно с согласия КГИОП. О согласии КГИОП на размещение дополнительных элементов и устройств делается соответствующая отметка в листе согласования.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4-1.4.3. При производстве ремонта фасадов зданий и сооружений дополнительные элементы и устройства подлежат демонтажу на период ремонта. По окончании работ установка ранее демонтированных дополнительных элементов и устройств производится в места прежнего их крепления согласно ранее выданному КГА Согласованию.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1"/>
      </w:pPr>
      <w:r>
        <w:t>5. Знаки адресации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5.1. Виды и типы знаков адресации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5.1.1. Под знаками адресации понимаются унифицированные элементы городской ориентирующей информации, обозначающие наименования улиц, номера домов, корпусов, подъездов и квартир в них.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5.1.2. Основными видами знаков адресации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номерные знаки, обозначающие наименование улицы и номер дома;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указатели названия улицы, площади, обозначающие, в том числе, нумерацию домов на участке улицы, в квартале.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5.1.3. В соответствии с зонированием городских территорий по характеру застройки предусмотрены два типа знаков адресации: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тип 1 - знаки для районов исторической застройки: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соответствуют масштабу и архитектурно-историческому характеру среды;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имеют компактные габариты и наиболее высокий уровень технического решения;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рассчитаны преимущественно на ограниченные дистанции восприятия;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тип 2 - знаки для районов современной застройки и промышленных зон: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соответствуют крупному масштабу застройки и пространств;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имеют укрупненный размер и плакатный графический дизайн, обеспечивающий зрительное восприятие с дальних дистанций;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рассчитаны на наиболее экономичную и массовую технологию изготовления.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5.1.4. Для каждого типа номерных знаков предусмотрены два варианта типоразмеров: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А - стандартный - для фасадов на улицах и переулках, набережных малых рек и каналов, в границах пешеходных зон, во внутриквартальных пространствах;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Б - укрупненный - для лицевых фасадов на широких улицах, магистралях, площадях, набережных.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5.2. Правила размещения знаков адресации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5.2.1. Общими требованиями к размещению знаков адресации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унификация мест размещения, соблюдение единых правил размещения;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5.2.2. Произвольное перемещение знаков адресации с установленного места не допускается.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5.2.3. Номерные знаки размещаются: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лицевом фасаде - в простенке с правой стороны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улицах с односторонним движением транспорта - на стороне фасада, ближней по направлению движения транспорта;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 арки или главного входа - с правой стороны или над проемом;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дворовых фасадах - в простенке со стороны внутриквартального проезда;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при длине фасада более 100 м - на его противоположных сторонах;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 оградах и корпусах промышленных предприятий - справа от главного входа, въезда.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5.2.4. Размещение номерных знаков должно отвечать следующим требованиям: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высота от поверхности земли - 2,5-3,5 м (в районах современной застройки - до 5 м);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размещение на участке фасада, свободном от выступающих архитектурных деталей;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привязка к вертикальной оси простенка, архитектурным членениям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единая вертикальная отметка размещения знаков на соседних фасадах;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отсутствие внешних заслоняющих объектов (деревьев, построек).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5.2.5. 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5.2.6. Указатели наименования улицы, площади с обозначением нумерации домов на участке улицы, в квартале размещаются: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 перекрестка улиц в простенке на угловом участке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при размещении рядом с номерным знаком - на единой вертикальной оси над номерным знаком.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5.2.7.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5.2.8. Таблички с указанием номеров подъездов и квартир в них размещаются над дверным проемом или на импосте заполнения дверного проема (горизонтальная табличка) или справа от дверного проема на высоте 2,0-2,5 м (вертикальная табличка).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5.3. Требования к устройству знаков адресации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5.3.1. Знаки адресации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 (для знаков и надписей), малый вес.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5.3.2.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5.3.3. Внешний вид и устройство знаков адресации должны отвечать требованиям высокого художественного качества и современного технического решения.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5.3.4. Цветовое решение знаков адресации должно иметь унифицированный характер.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5.3.5. Для номерных знаков типа 1 обязательно устройство внутренней подсветки.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5.3.6. Для номерных знаков типа 2 должны использоваться светоотражающие покрытия, обеспечивающие читаемость в темное время суток без внутренней подсветки.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5.4. Порядок размещения и эксплуатации знаков адресации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5.4.1. Размещение типовых знаков адресации на фасадах зданий и сооружений проводится в соответствии с адресными программами, разработанными Жилищным комитетом совместно с КГА.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5.4.2. Основными требованиями к эксплуатации знаков адресации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контроль за наличием и техническим состоянием знаков;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своевременная замена знаков (в случае изменения топонимики);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установка и замена осветительных приборов;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поддержание внешнего вида, периодическая очистка знаков;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снятие, сохранение знаков в период проведения ремонтных работ на фасадах зданий и сооружений;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регулирование условий видимости знаков (высоты зеленых насаждений).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1"/>
      </w:pPr>
      <w:r>
        <w:t>6. Балконы и лоджии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6.1. Общие положения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6.1.1. Под устройством и оборудованием балконов и лоджий понимается комплекс элементов архитектурного решения, технического оснащения, оформления балконов и лоджий на фасадах.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6.1.2. Требования, предъявляемые к устройству и оборудованию балконов и лоджий, определяются: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архитектурным решением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историко-культурной ценностью здания, сооружения;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техническим состоянием основных несущих конструкций здания, сооружения.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6.1.3. Любые действия, связанные с устройством и изменением внешнего вида балконов и лоджий (остеклением, изменением, ремонтом или заменой ограждений, цветовым решением), должны быть согласованы с КГА, а для объектов культурного наследия и объектов, расположенных в зонах охраны объектов культурного наследия, - с КГИОП, а также с собственниками зданий и сооружений.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6.1.4. Цветовое решение конструкций балконов и лоджий должно соответствовать колерному бланку фасада, выдаваемому КГА, а для объектов культурного наследия -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6.1.5. Основанием для проектирования устройства и оборудования балконов и лоджий является архитектурное задание, выдаваемое КГА в установленном порядке. Основанием для проектирования устройства и оборудования балконов и лоджий на фасадах зданий, являющихся объектами культурного наследия, а также зданий и сооружений, расположенных в границах зон охраны объектов культурного наследия, является задание, выдаваемое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6.2. Виды и расположение балконов и лоджий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6.2.1. Устройство и расположение балконов и лоджий определяются архитектурным решением фасада, конструктивной системой зданий и сооружений, предусмотренными проектным решением.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6.2.2. По месту расположения различаются: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балконы и лоджии лицевого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балконы и лоджии дворовых фасадов;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лоджии первого этажа;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мансардные балконы и лоджии.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6.2.3. Расположение лоджий и балконов на фасадах зданий и сооружений, характер их устройства и внешний вид должны соответствовать архитектурному решению фасада, предусмотренному проектным решением.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6.2.4. Основными принципами архитектурного решения балконов и лоджий на фасадах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единый характер на всей поверхности фасада (фасадов);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поэтажная группировка (единый характер в соответствии с поэтажными членениями фасада);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сплошное остекление фасада (части фасада).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6.2.5. Изменение архитектурного решения, нарушение композиции фасада за счет произвольного изменения архитектурного решения, остекления, оборудования балконов и лоджий, устройства новых балконов и лоджий или ликвидации существующих не допускаются.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6.2.6. Изменение устройства и оборудования балконов и лоджий, не нарушающее архитектурного решения фасада или обоснованное необходимостью его преобразования в рамках реконструкции, капитального ремонта зданий и сооружений, допускается при условии единого комплексного решения на основе архитектурного проекта, согласованного с КГА, а для объектов культурного наследия зданий и сооружений, расположенных в охранных зонах, - с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6.2.7. Пробивка окон с устройством балконов и лоджий на глухих стенах и брандмауэрах допускается при наличии необходимых проектных обоснований и согласования с КГА, а для объектов культурного наследия, зданий и сооружений, расположенных в зонах охраны объектов культурного наследия, - с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6.2.8. Пробивка оконных проемов с устройством балконов и лоджий на дворовых фасадах, глухих стенах и брандмауэрах в тех случаях, когда они просматриваются с улицы, включены в границы архитектурных ансамблей, ценных видовых картин, водных панорам исторического центра Санкт-Петербурга допускается по согласованию с КГА при условии получения предварительного заключения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6.2.9. Восстановление утраченных балконов и лоджий, а также осуществление иных мер по восстановлению первоначального архитектурного решения фасада допускается по согласованию с КГА, а для объектов культурного наследия, а также зданий и сооружений, расположенных в зонах охраны объектов культурного наследия, - с КГИОП.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6.2.10. Переустройство балконов и лоджий допускается по согласованию с КГА, а для объектов культурного наследия - с КГИОП при условии соответствия архитектурному решению фасада в составе проекта перепланировки помещений.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6.2.11. При эксплуатации и ремонте балконов и лоджий не допускается их произвольное остекление и изменение габаритов, изменение цветового решения, рисунка ограждений и других элементов устройства и оборудования балконов и лоджий, соответствующих общему архитектурному решению фасада.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6.2.12. В связи с изменением характера использования помещений допускается реконструкция лоджий первого этажа зданий с изменением отдельных характеристик их устройства и оборудования в соответствии с проектным решением, согласованным с КГА, а для объектов культурного наследия, зданий и сооружений, расположенных в зонах охраны объектов культурного наследия, - с КГИОП, а также с собственниками зданий и сооружений.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6.3. Устройство и оборудование балконов и лоджий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6.3.1. Элементами устройства и оборудования балконов и лоджий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архитектурные проемы;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ограждения;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архитектурное оформление проема;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конструкции остекления;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устройства вертикального озеленения.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6.3.2. Дополнительными элементами оборудования и оформления балконов и лоджий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декоративные решетки;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защитные решетки, экраны, жалюзи;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ограждения;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наружные блоки систем кондиционирования и вентиляции;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маркизы;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художественная подсветка;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озеленение.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6.3.3. Общими требованиями к устройству и оборудованию балконов и лоджий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комплексный характер в соответствии с общим архитектурным и цветовым решением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высокое качество ремонтных, монтажных, отделочных работ, используемых материалов и конструкций;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надежность, безопасность элементов и конструкций;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устройство и эксплуатация без ущерба для технического состояния и внешнего вида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содержание в надлежащем состоянии.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6.3.4. Наиболее значимыми характеристиками устройства и оборудования балконов и лоджий с точки зрения единства архитектурного решения фасада являются: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архитектурная форма проемов;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цвет оконных и витринных конструкций;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рисунок переплетов;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ширина профиля оконных конструкций, ее отношение к плоскости остекления;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отделка и окраска откосов;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материал оконных и витринных конструкций.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6.3.5. Не допускаются: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изменение характера ограждений (цвета, рисунка, прозрачности);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несанкционированная реконструкция балконов и лоджий с устройством остекления, ограждающих конструкций, изменением архитектурного решения части фасада;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фрагментарная окраска или облицовка участка фасада в пределах балкона или лоджии.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6.3.6. Реконструкция балконов и лоджий, затрагивающая конструктивные характеристики фасада, допускается только на основании заключения технической экспертизы.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2"/>
      </w:pPr>
      <w:r>
        <w:t>6.4. Правила эксплуатации балконов и лоджий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6.4.1. Владельцы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балконов и лоджий и ограждающих конструкций.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6.4.2. При замене, ремонте, эксплуатации элементов устройства и оборудования балконов и лоджий не допускается изменение их характеристик, установленных проектной документацией.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1"/>
      </w:pPr>
      <w:r>
        <w:t>7. Порядок проведения органами контроля проверок состояния фасадов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7.1. Органы контроля при осуществлении своих функций действуют в пределах своих полномочий, установленных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29.03.2005 N 399 "О мерах по реализации Закона Санкт-Петербурга от 15.05.2003 N 239-29 "Об административных правонарушениях в сфере благоустройства в Санкт-Петербурге" (далее - Закон Санкт-Петербурга), и с учетом следующих положений.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7.1.1. Проверка состояния фасадов (далее - проверка), на которые не выданы паспорта, проводится органами контроля в плановом порядке в целях выявления объектов, находящихся в неисправном состоянии.</w:t>
      </w:r>
    </w:p>
    <w:p w:rsidR="00AD53EC" w:rsidRDefault="00AD53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О действующих нормах по данному вопросу см.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D53EC" w:rsidRDefault="00AD53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Плановая проверка проводится на основании плана-графика, утвержденного руководителем органа контроля или его заместителем в соответствии с требованиями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проведении государственного контроля (надзора)".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случае выявления в ходе проверки нарушений настоящих Правил должностными лицами органов контроля составляются протоколы об административных правонарушениях (далее - протокол) и выдаются предписания по устранению выявленных нарушений (далее - предписание).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Владельцы зданий и сооружений и иные лица, на которых возложены соответствующие обязанности по содержанию и ремонту фасадов, получившие предписания и протоколы, должны для изготовления паспорта фасадов здания или сооружения (далее - паспорт) в течение семи дней обратиться в государственное учреждение "Научно-исследовательский и проектный центр Генерального плана Санкт-Петербурга" либо в организацию, имеющую при необходимости соответствующую лицензию, и по изготовлении паспорта передать его для утверждения в КГА.</w:t>
      </w:r>
    </w:p>
    <w:p w:rsidR="00AD53EC" w:rsidRDefault="00AD53EC">
      <w:pPr>
        <w:autoSpaceDE w:val="0"/>
        <w:autoSpaceDN w:val="0"/>
        <w:adjustRightInd w:val="0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16.04.2009 N 416)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Паспорт выдается владельцам зданий и сооружений, иным лицам, ответственным за содержание фасадов, которые в необходимых случаях вправе обратиться в орган контроля о внесении необходимых изменений в предписание.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7.1.2. В целях проверки проведения мероприятий по исполнению требований настоящих Правил проверки проводятся должностными лицами органов контроля не позднее чем через 15 суток по истечении шестимесячного срока со дня выдачи паспорта фасадов.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случае выявления нарушений требований настоящих Правил органы контроля составляют протоколы и выдают предписания об устранении выявленных нарушений, устанавливая сроки выполнения работ.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7.1.3. Проверка соблюдения установленных предписаниями сроков выполнения работ по каждому элементу проводится не позднее чем через 15 суток после их истечения. По результатам проверки составляется акт.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случае выявления в результате проверки нарушений требований настоящих Правил должностным лицом органа контроля составляется протокол в порядке, установленном законодательством Российской Федерации об административных правонарушениях, и выдается предписание об устранении выявленных нарушений.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7.1.4. В целях установления фактов несанкционированного прекращения начатых работ органы контроля не реже одного раза в три месяца проводят проверки фасадов, находящихся на ремонте.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7.1.5. Органы контроля ведут учет проведенных проверок исполнения предписаний по районам Санкт-Петербурга и по Санкт-Петербургу в целом.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7.2. Органы контроля предварительно не позднее чем за семь суток письменно уведомляют владельцев зданий и сооружений или иных лиц, ответственных за содержание фасадов, о времени проведения проверки исполнения предписания, которые обязаны: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7.2.1. Обеспечить доступ должностным лицам органов контроля на объект проверки.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7.2.2. Представить должностным лицам органов контроля сведения, необходимые для проведения проверки.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7.2.3. Обеспечить безопасные условия проведения проверки.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  <w:outlineLvl w:val="1"/>
      </w:pPr>
      <w:r>
        <w:t>8. Официальные документы органов контроля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8.1. Официальными документами органов контроля, оформляемыми при проверках фасадов, являются предписания, акты проверки, протоколы.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8.2. Предписания, протоколы выдаются органами контроля по фактам нарушения требований настоящих Правил.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8.2.1. Протоколы оформляются, предписания выдаются по каждому фасаду.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8.2.2. В предписаниях фиксируются технические характеристики состояния фасадов зданий или сооружений, наличие несанкционированного либо не соответствующего выданному Согласованию дополнительного оборудования, дополнительных элементов и устройств фасадов зданий и сооружений и определяются состав, объемы и сроки выполнения работ по приведению фасадов в надлежащее состояние.</w:t>
      </w:r>
    </w:p>
    <w:p w:rsidR="00AD53EC" w:rsidRDefault="00AD53EC">
      <w:pPr>
        <w:autoSpaceDE w:val="0"/>
        <w:autoSpaceDN w:val="0"/>
        <w:adjustRightInd w:val="0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16.04.2009 N 416)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lastRenderedPageBreak/>
        <w:t>Отдельные сроки устанавливаются для: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охранно-предупредительных мероприятий - ограждение опасных участков;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разработки и утверждения проектно-сметной документации.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8.2.3. Предписание, протокол подписывается должностным лицом, его составившим, руководителем или представителем юридического лица, должностным, физическим лицом, в отношении которых составляется протокол и выдается предписание. Получение предписания, протокола подтверждается подписью лица, которому оно выдается, или его представителя (в его отсутствие предписание отправляется по почте, уведомление о вручении является подтверждением получения предписания).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случае отказа от подписания предписания, протокола лицом, которому оно выдается, в предписании, протоколе делается соответствующая запись должностным лицом органа контроля.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Лицо, которому выдается предписание, в отношении которого составляется протокол, вправе представить объяснения и замечания по содержанию указанных документов, а также изложить мотивы своего отказа от их подписания. Отказ от подписания предписания не освобождает от обязанности по его исполнению и от ответственности, предусмотренной </w:t>
      </w:r>
      <w:hyperlink r:id="rId40" w:history="1">
        <w:r>
          <w:rPr>
            <w:color w:val="0000FF"/>
          </w:rPr>
          <w:t>Законом</w:t>
        </w:r>
      </w:hyperlink>
      <w:r>
        <w:t xml:space="preserve"> Санкт-Петербурга.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8.2.4. Лицо, получившие предписание, обязано информировать органы контроля о начале и окончании выполнения каждого из мероприятий, указанных в предписании.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8.3. Акты проверки исполнения предписаний оформляются органами контроля по результатам проверок исполнения мероприятий, предусмотренных в них.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8.3.1. В актах проверки указываются: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регистрационный номер и дата составления предписания, по которому производится проверка;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фамилия, инициалы должностного лица органа контроля, его должность;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перечень предусмотренных мероприятий;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дата поступления информации исполнителя о завершении исполнения каждого мероприятия;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заключение должностного лица органа контроля об исполнении мероприятий.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8.3.2. Акт проверки исполнения предписания оформляется должностным лицом органа контроля в присутствии владельца или лица, ответственного за содержание, ремонт фасадов, лица, разместившего дополнительное оборудование, дополнительные элементы и устройства фасадов зданий и сооружений, либо их представителя, подписывается всеми участниками проверки и вручается под расписку лицу, в отношении которого проводилась проверка, либо направляется по почте с уведомлением о вручении, которое приобщается к экземпляру акта, оставшемуся в деле органа контроля.</w:t>
      </w:r>
    </w:p>
    <w:p w:rsidR="00AD53EC" w:rsidRDefault="00AD53EC">
      <w:pPr>
        <w:autoSpaceDE w:val="0"/>
        <w:autoSpaceDN w:val="0"/>
        <w:adjustRightInd w:val="0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16.04.2009 N 416)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Получение акта подтверждается подписью лица, которому он выдается, или его представителя либо уведомлением о вручении почтового отправления.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В случае отказа от подписания акта проверки лицом, которому он выдается, в акте делается соответствующая запись.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Отказ лица, которому выдается акт проверки исполнения предписания, от его подписания не освобождает его от обязанностей по выполнению предписанных мероприятий и от ответственности, установленной </w:t>
      </w:r>
      <w:hyperlink r:id="rId42" w:history="1">
        <w:r>
          <w:rPr>
            <w:color w:val="0000FF"/>
          </w:rPr>
          <w:t>Законом</w:t>
        </w:r>
      </w:hyperlink>
      <w:r>
        <w:t xml:space="preserve"> Санкт-Петербурга.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8.4. Протоколы оформляются должностными лицами органов контроля в отношении юридических, должностных или физических лиц при выявлении в результате проверки нарушений настоящих Правил или фактов неисполнения предписаний.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>Протоколы оформляются в порядке, установленном законодательством Российской Федерации об административных правонарушениях.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  <w:r>
        <w:t xml:space="preserve">8.5. Производство по делам об административных правонарушениях за нарушение настоящих Правил осуществляется в соответствии с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AD53EC" w:rsidRDefault="00AD53EC">
      <w:pPr>
        <w:autoSpaceDE w:val="0"/>
        <w:autoSpaceDN w:val="0"/>
        <w:adjustRightInd w:val="0"/>
        <w:jc w:val="right"/>
      </w:pPr>
      <w:r>
        <w:t>к Правилам содержания и ремонта</w:t>
      </w:r>
    </w:p>
    <w:p w:rsidR="00AD53EC" w:rsidRDefault="00AD53EC">
      <w:pPr>
        <w:autoSpaceDE w:val="0"/>
        <w:autoSpaceDN w:val="0"/>
        <w:adjustRightInd w:val="0"/>
        <w:jc w:val="right"/>
      </w:pPr>
      <w:r>
        <w:t>фасадов зданий и сооружений</w:t>
      </w:r>
    </w:p>
    <w:p w:rsidR="00AD53EC" w:rsidRDefault="00AD53EC">
      <w:pPr>
        <w:autoSpaceDE w:val="0"/>
        <w:autoSpaceDN w:val="0"/>
        <w:adjustRightInd w:val="0"/>
        <w:jc w:val="right"/>
      </w:pPr>
      <w:r>
        <w:t>в Санкт-Петербурге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pStyle w:val="ConsPlusNonformat"/>
        <w:widowControl/>
      </w:pPr>
      <w:r>
        <w:t xml:space="preserve">                                            "УТВЕРЖДАЮ":</w:t>
      </w:r>
    </w:p>
    <w:p w:rsidR="00AD53EC" w:rsidRDefault="00AD53EC">
      <w:pPr>
        <w:pStyle w:val="ConsPlusNonformat"/>
        <w:widowControl/>
      </w:pPr>
      <w:r>
        <w:t xml:space="preserve">                                            Заказчик</w:t>
      </w:r>
    </w:p>
    <w:p w:rsidR="00AD53EC" w:rsidRDefault="00AD53EC">
      <w:pPr>
        <w:pStyle w:val="ConsPlusNonformat"/>
        <w:widowControl/>
      </w:pPr>
      <w:r>
        <w:t xml:space="preserve">                                            _________________________</w:t>
      </w:r>
    </w:p>
    <w:p w:rsidR="00AD53EC" w:rsidRDefault="00AD53EC">
      <w:pPr>
        <w:pStyle w:val="ConsPlusNonformat"/>
        <w:widowControl/>
      </w:pPr>
      <w:r>
        <w:t xml:space="preserve">                                            _________________________</w:t>
      </w:r>
    </w:p>
    <w:p w:rsidR="00AD53EC" w:rsidRDefault="00AD53EC">
      <w:pPr>
        <w:pStyle w:val="ConsPlusNonformat"/>
        <w:widowControl/>
      </w:pPr>
      <w:r>
        <w:t xml:space="preserve">                                                    (Ф.И.О.)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 xml:space="preserve">                                 АКТ</w:t>
      </w:r>
    </w:p>
    <w:p w:rsidR="00AD53EC" w:rsidRDefault="00AD53EC">
      <w:pPr>
        <w:pStyle w:val="ConsPlusNonformat"/>
        <w:widowControl/>
      </w:pPr>
      <w:r>
        <w:t xml:space="preserve">           О ПРИЕМКЕ В ЭКСПЛУАТАЦИЮ ЗАКОНЧЕННОГО РЕМОНТОМ</w:t>
      </w:r>
    </w:p>
    <w:p w:rsidR="00AD53EC" w:rsidRDefault="00AD53EC">
      <w:pPr>
        <w:pStyle w:val="ConsPlusNonformat"/>
        <w:widowControl/>
      </w:pPr>
      <w:r>
        <w:t xml:space="preserve">                ФАСАДА И ЕГО КОНСТРУКТИВНЫХ ЭЛЕМЕНТОВ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>Санкт-Петербург                             "___" _____________ 200__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>Приемочная комиссия, назначенная ____________________________________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                      (наименование органа,</w:t>
      </w:r>
    </w:p>
    <w:p w:rsidR="00AD53EC" w:rsidRDefault="00AD53EC">
      <w:pPr>
        <w:pStyle w:val="ConsPlusNonformat"/>
        <w:widowControl/>
      </w:pPr>
      <w:r>
        <w:t>____________________________________________________________________,</w:t>
      </w:r>
    </w:p>
    <w:p w:rsidR="00AD53EC" w:rsidRDefault="00AD53EC">
      <w:pPr>
        <w:pStyle w:val="ConsPlusNonformat"/>
        <w:widowControl/>
      </w:pPr>
      <w:r>
        <w:t xml:space="preserve">                       назначившего комиссию)</w:t>
      </w:r>
    </w:p>
    <w:p w:rsidR="00AD53EC" w:rsidRDefault="00AD53EC">
      <w:pPr>
        <w:pStyle w:val="ConsPlusNonformat"/>
        <w:widowControl/>
      </w:pPr>
      <w:r>
        <w:t>в составе:</w:t>
      </w:r>
    </w:p>
    <w:p w:rsidR="00AD53EC" w:rsidRDefault="00AD53EC">
      <w:pPr>
        <w:pStyle w:val="ConsPlusNonformat"/>
        <w:widowControl/>
      </w:pPr>
      <w:r>
        <w:t>председателя комиссии _______________________________________________</w:t>
      </w:r>
    </w:p>
    <w:p w:rsidR="00AD53EC" w:rsidRDefault="00AD53EC">
      <w:pPr>
        <w:pStyle w:val="ConsPlusNonformat"/>
        <w:widowControl/>
      </w:pPr>
      <w:r>
        <w:t>_____________________________________________________________________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        (Ф.И.О., должность)</w:t>
      </w:r>
    </w:p>
    <w:p w:rsidR="00AD53EC" w:rsidRDefault="00AD53EC">
      <w:pPr>
        <w:pStyle w:val="ConsPlusNonformat"/>
        <w:widowControl/>
      </w:pPr>
      <w:r>
        <w:t>членов комиссии - представителей:</w:t>
      </w:r>
    </w:p>
    <w:p w:rsidR="00AD53EC" w:rsidRDefault="00AD53EC">
      <w:pPr>
        <w:pStyle w:val="ConsPlusNonformat"/>
        <w:widowControl/>
      </w:pPr>
      <w:r>
        <w:t>заказчика ___________________________________________________________</w:t>
      </w:r>
    </w:p>
    <w:p w:rsidR="00AD53EC" w:rsidRDefault="00AD53EC">
      <w:pPr>
        <w:pStyle w:val="ConsPlusNonformat"/>
        <w:widowControl/>
      </w:pPr>
      <w:r>
        <w:t>_____________________________________________________________________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(наименование организации, Ф.И.О., должность)</w:t>
      </w:r>
    </w:p>
    <w:p w:rsidR="00AD53EC" w:rsidRDefault="00AD53EC">
      <w:pPr>
        <w:pStyle w:val="ConsPlusNonformat"/>
        <w:widowControl/>
      </w:pPr>
      <w:r>
        <w:t>подрядчика __________________________________________________________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(наименование организации, Ф.И.О., должность)</w:t>
      </w:r>
    </w:p>
    <w:p w:rsidR="00AD53EC" w:rsidRDefault="00AD53EC">
      <w:pPr>
        <w:pStyle w:val="ConsPlusNonformat"/>
        <w:widowControl/>
      </w:pPr>
      <w:r>
        <w:t>эксплуатационной</w:t>
      </w:r>
    </w:p>
    <w:p w:rsidR="00AD53EC" w:rsidRDefault="00AD53EC">
      <w:pPr>
        <w:pStyle w:val="ConsPlusNonformat"/>
        <w:widowControl/>
      </w:pPr>
      <w:r>
        <w:t>организации _________________________________________________________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(наименование организации, Ф.И.О., должность)</w:t>
      </w:r>
    </w:p>
    <w:p w:rsidR="00AD53EC" w:rsidRDefault="00AD53EC">
      <w:pPr>
        <w:pStyle w:val="ConsPlusNonformat"/>
        <w:widowControl/>
      </w:pPr>
      <w:r>
        <w:t>Комитета  по градостроительству и архитектуре (далее - КГА), Комитета</w:t>
      </w:r>
    </w:p>
    <w:p w:rsidR="00AD53EC" w:rsidRDefault="00AD53EC">
      <w:pPr>
        <w:pStyle w:val="ConsPlusNonformat"/>
        <w:widowControl/>
      </w:pPr>
      <w:r>
        <w:t>по  государственному  контролю,  использованию  и  охране  памятников</w:t>
      </w:r>
    </w:p>
    <w:p w:rsidR="00AD53EC" w:rsidRDefault="00AD53EC">
      <w:pPr>
        <w:pStyle w:val="ConsPlusNonformat"/>
        <w:widowControl/>
      </w:pPr>
      <w:r>
        <w:t>истории и культуры (далее - КГИОП) __________________________________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                        (Ф.И.О., должность)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>товарищества собственников жилья ____________________________________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                        (Ф.И.О., должность)</w:t>
      </w:r>
    </w:p>
    <w:p w:rsidR="00AD53EC" w:rsidRDefault="00AD53EC">
      <w:pPr>
        <w:pStyle w:val="ConsPlusNonformat"/>
        <w:widowControl/>
      </w:pPr>
      <w:r>
        <w:t>_____________________________________________________________________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        (Ф.И.О., должность)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 xml:space="preserve">    установила: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>1. Предъявлен к приемке законченный  ремонтом  фасад  (конструктивные</w:t>
      </w:r>
    </w:p>
    <w:p w:rsidR="00AD53EC" w:rsidRDefault="00AD53EC">
      <w:pPr>
        <w:pStyle w:val="ConsPlusNonformat"/>
        <w:widowControl/>
      </w:pPr>
      <w:r>
        <w:t>элементы) здания (сооружения) по адресу: ____________________________</w:t>
      </w:r>
    </w:p>
    <w:p w:rsidR="00AD53EC" w:rsidRDefault="00AD53EC">
      <w:pPr>
        <w:pStyle w:val="ConsPlusNonformat"/>
        <w:widowControl/>
      </w:pPr>
      <w:r>
        <w:t>____________________________________________________________________.</w:t>
      </w:r>
    </w:p>
    <w:p w:rsidR="00AD53EC" w:rsidRDefault="00AD53EC">
      <w:pPr>
        <w:pStyle w:val="ConsPlusNonformat"/>
        <w:widowControl/>
      </w:pPr>
      <w:r>
        <w:t>2. Техническая документация и смета на ремонт разработана ___________</w:t>
      </w:r>
    </w:p>
    <w:p w:rsidR="00AD53EC" w:rsidRDefault="00AD53EC">
      <w:pPr>
        <w:pStyle w:val="ConsPlusNonformat"/>
        <w:widowControl/>
      </w:pPr>
      <w:r>
        <w:t>____________________________________________________________________,</w:t>
      </w:r>
    </w:p>
    <w:p w:rsidR="00AD53EC" w:rsidRDefault="00AD53EC">
      <w:pPr>
        <w:pStyle w:val="ConsPlusNonformat"/>
        <w:widowControl/>
      </w:pPr>
      <w:r>
        <w:t xml:space="preserve">                 (наименование проектной организации)</w:t>
      </w:r>
    </w:p>
    <w:p w:rsidR="00AD53EC" w:rsidRDefault="00AD53EC">
      <w:pPr>
        <w:pStyle w:val="ConsPlusNonformat"/>
        <w:widowControl/>
      </w:pPr>
      <w:r>
        <w:t>согласована КГА (КГИОП) "___" ________________ 200__ года</w:t>
      </w:r>
    </w:p>
    <w:p w:rsidR="00AD53EC" w:rsidRDefault="00AD53EC">
      <w:pPr>
        <w:pStyle w:val="ConsPlusNonformat"/>
        <w:widowControl/>
      </w:pPr>
      <w:r>
        <w:t>и утверждена заказчиком "___" ________________ 200__ года.</w:t>
      </w:r>
    </w:p>
    <w:p w:rsidR="00AD53EC" w:rsidRDefault="00AD53EC">
      <w:pPr>
        <w:pStyle w:val="ConsPlusNonformat"/>
        <w:widowControl/>
      </w:pPr>
      <w:r>
        <w:t>3. Ремонт осуществлялся _____________________________________________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           (наименование организации подрядчика)</w:t>
      </w:r>
    </w:p>
    <w:p w:rsidR="00AD53EC" w:rsidRDefault="00AD53EC">
      <w:pPr>
        <w:pStyle w:val="ConsPlusNonformat"/>
        <w:widowControl/>
      </w:pPr>
      <w:r>
        <w:t>по договору N __________________ от "___" ________________ 200__ года</w:t>
      </w:r>
    </w:p>
    <w:p w:rsidR="00AD53EC" w:rsidRDefault="00AD53EC">
      <w:pPr>
        <w:pStyle w:val="ConsPlusNonformat"/>
        <w:widowControl/>
      </w:pPr>
      <w:r>
        <w:lastRenderedPageBreak/>
        <w:t>(далее - договор).</w:t>
      </w:r>
    </w:p>
    <w:p w:rsidR="00AD53EC" w:rsidRDefault="00AD53EC">
      <w:pPr>
        <w:pStyle w:val="ConsPlusNonformat"/>
        <w:widowControl/>
      </w:pPr>
      <w:r>
        <w:t>4. Ремонт выполнялся согласно технической документации и утвержденной</w:t>
      </w:r>
    </w:p>
    <w:p w:rsidR="00AD53EC" w:rsidRDefault="00AD53EC">
      <w:pPr>
        <w:pStyle w:val="ConsPlusNonformat"/>
        <w:widowControl/>
      </w:pPr>
      <w:r>
        <w:t>смете, являющейся приложением к договору.</w:t>
      </w:r>
    </w:p>
    <w:p w:rsidR="00AD53EC" w:rsidRDefault="00AD53EC">
      <w:pPr>
        <w:pStyle w:val="ConsPlusNonformat"/>
        <w:widowControl/>
      </w:pPr>
      <w:r>
        <w:t>5. Сроки ремонта:</w:t>
      </w:r>
    </w:p>
    <w:p w:rsidR="00AD53EC" w:rsidRDefault="00AD53EC">
      <w:pPr>
        <w:pStyle w:val="ConsPlusNonformat"/>
        <w:widowControl/>
      </w:pPr>
      <w:r>
        <w:t xml:space="preserve">  по договору: начало _________________  окончание __________________</w:t>
      </w:r>
    </w:p>
    <w:p w:rsidR="00AD53EC" w:rsidRDefault="00AD53EC">
      <w:pPr>
        <w:pStyle w:val="ConsPlusNonformat"/>
        <w:widowControl/>
      </w:pPr>
      <w:r>
        <w:t xml:space="preserve">                     (число, месяц, год)          (число, месяц, год)</w:t>
      </w:r>
    </w:p>
    <w:p w:rsidR="00AD53EC" w:rsidRDefault="00AD53EC">
      <w:pPr>
        <w:pStyle w:val="ConsPlusNonformat"/>
        <w:widowControl/>
      </w:pPr>
      <w:r>
        <w:t xml:space="preserve">  фактически:  начало _________________  окончание __________________</w:t>
      </w:r>
    </w:p>
    <w:p w:rsidR="00AD53EC" w:rsidRDefault="00AD53EC">
      <w:pPr>
        <w:pStyle w:val="ConsPlusNonformat"/>
        <w:widowControl/>
      </w:pPr>
      <w:r>
        <w:t xml:space="preserve">                     (число, месяц, год)          (число, месяц, год)</w:t>
      </w:r>
    </w:p>
    <w:p w:rsidR="00AD53EC" w:rsidRDefault="00AD53EC">
      <w:pPr>
        <w:pStyle w:val="ConsPlusNonformat"/>
        <w:widowControl/>
      </w:pPr>
      <w:r>
        <w:t>6. Стоимость ремонта:</w:t>
      </w:r>
    </w:p>
    <w:p w:rsidR="00AD53EC" w:rsidRDefault="00AD53EC">
      <w:pPr>
        <w:pStyle w:val="ConsPlusNonformat"/>
        <w:widowControl/>
      </w:pPr>
      <w:r>
        <w:t>по утвержденной смете ____________ руб., фактическая ___________ руб.</w:t>
      </w:r>
    </w:p>
    <w:p w:rsidR="00AD53EC" w:rsidRDefault="00AD53EC">
      <w:pPr>
        <w:pStyle w:val="ConsPlusNonformat"/>
        <w:widowControl/>
      </w:pPr>
      <w:r>
        <w:t>7. На  основании  осмотра  предъявленного  к   приемке   законченного</w:t>
      </w:r>
    </w:p>
    <w:p w:rsidR="00AD53EC" w:rsidRDefault="00AD53EC">
      <w:pPr>
        <w:pStyle w:val="ConsPlusNonformat"/>
        <w:widowControl/>
      </w:pPr>
      <w:r>
        <w:t>ремонтом фасада (конструктивных элементов) в  натуре  и  ознакомления</w:t>
      </w:r>
    </w:p>
    <w:p w:rsidR="00AD53EC" w:rsidRDefault="00AD53EC">
      <w:pPr>
        <w:pStyle w:val="ConsPlusNonformat"/>
        <w:widowControl/>
      </w:pPr>
      <w:r>
        <w:t>с  соответствующей   документацией  устанавливается  оценка  качества</w:t>
      </w:r>
    </w:p>
    <w:p w:rsidR="00AD53EC" w:rsidRDefault="00AD53EC">
      <w:pPr>
        <w:pStyle w:val="ConsPlusNonformat"/>
        <w:widowControl/>
      </w:pPr>
      <w:r>
        <w:t>ремонтных работ:</w:t>
      </w:r>
    </w:p>
    <w:p w:rsidR="00AD53EC" w:rsidRDefault="00AD53EC">
      <w:pPr>
        <w:pStyle w:val="ConsPlusNonformat"/>
        <w:widowControl/>
      </w:pPr>
      <w:r>
        <w:t>______________________________________________________</w:t>
      </w:r>
    </w:p>
    <w:p w:rsidR="00AD53EC" w:rsidRDefault="00AD53EC">
      <w:pPr>
        <w:pStyle w:val="ConsPlusNonformat"/>
        <w:widowControl/>
      </w:pPr>
      <w:r>
        <w:t xml:space="preserve">      (отлично, хорошо, удовлетворительно)</w:t>
      </w:r>
    </w:p>
    <w:p w:rsidR="00AD53EC" w:rsidRDefault="00AD53EC">
      <w:pPr>
        <w:pStyle w:val="ConsPlusNonformat"/>
        <w:widowControl/>
      </w:pPr>
      <w:r>
        <w:t>8. Гарантии качества:</w:t>
      </w:r>
    </w:p>
    <w:p w:rsidR="00AD53EC" w:rsidRDefault="00AD53EC">
      <w:pPr>
        <w:pStyle w:val="ConsPlusNonformat"/>
        <w:widowControl/>
      </w:pPr>
      <w:r>
        <w:t>Подрядчик несет ответственность за недостатки (дефекты), обнаруженные</w:t>
      </w:r>
    </w:p>
    <w:p w:rsidR="00AD53EC" w:rsidRDefault="00AD53EC">
      <w:pPr>
        <w:pStyle w:val="ConsPlusNonformat"/>
        <w:widowControl/>
      </w:pPr>
      <w:r>
        <w:t>в пределах ______ -летнего гарантийного срока от даты подписания акта</w:t>
      </w:r>
    </w:p>
    <w:p w:rsidR="00AD53EC" w:rsidRDefault="00AD53EC">
      <w:pPr>
        <w:pStyle w:val="ConsPlusNonformat"/>
        <w:widowControl/>
      </w:pPr>
      <w:r>
        <w:t>о приемке в эксплуатацию законченного ремонтом объекта.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 xml:space="preserve">    Решение приемочной комиссии: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>Предъявленный  к  приемке  в  эксплуатацию законченный ремонтом фасад</w:t>
      </w:r>
    </w:p>
    <w:p w:rsidR="00AD53EC" w:rsidRDefault="00AD53EC">
      <w:pPr>
        <w:pStyle w:val="ConsPlusNonformat"/>
        <w:widowControl/>
      </w:pPr>
      <w:r>
        <w:t>дома (конструктивные элементы) по адресу: ___________________________</w:t>
      </w:r>
    </w:p>
    <w:p w:rsidR="00AD53EC" w:rsidRDefault="00AD53EC">
      <w:pPr>
        <w:pStyle w:val="ConsPlusNonformat"/>
        <w:widowControl/>
      </w:pPr>
      <w:r>
        <w:t>____________________________________________________________________,</w:t>
      </w:r>
    </w:p>
    <w:p w:rsidR="00AD53EC" w:rsidRDefault="00AD53EC">
      <w:pPr>
        <w:pStyle w:val="ConsPlusNonformat"/>
        <w:widowControl/>
      </w:pPr>
      <w:r>
        <w:t>площадью: всего _____________________ кв. м,</w:t>
      </w:r>
    </w:p>
    <w:p w:rsidR="00AD53EC" w:rsidRDefault="00AD53EC">
      <w:pPr>
        <w:pStyle w:val="ConsPlusNonformat"/>
        <w:widowControl/>
      </w:pPr>
      <w:r>
        <w:t>в том числе лицевой ______________ кв. м, дворовый ____________ кв. м,</w:t>
      </w:r>
    </w:p>
    <w:p w:rsidR="00AD53EC" w:rsidRDefault="00AD53EC">
      <w:pPr>
        <w:pStyle w:val="ConsPlusNonformat"/>
        <w:widowControl/>
      </w:pPr>
      <w:r>
        <w:t>балконов ______ штук,</w:t>
      </w:r>
    </w:p>
    <w:p w:rsidR="00AD53EC" w:rsidRDefault="00AD53EC">
      <w:pPr>
        <w:pStyle w:val="ConsPlusNonformat"/>
        <w:widowControl/>
      </w:pPr>
      <w:r>
        <w:t>категория сложности: лицевой ___________, дворовый ____________,</w:t>
      </w:r>
    </w:p>
    <w:p w:rsidR="00AD53EC" w:rsidRDefault="00AD53EC">
      <w:pPr>
        <w:pStyle w:val="ConsPlusNonformat"/>
        <w:widowControl/>
      </w:pPr>
      <w:r>
        <w:t>окрашен краской _______________________________________________,</w:t>
      </w:r>
    </w:p>
    <w:p w:rsidR="00AD53EC" w:rsidRDefault="00AD53EC">
      <w:pPr>
        <w:pStyle w:val="ConsPlusNonformat"/>
        <w:widowControl/>
      </w:pPr>
      <w:r>
        <w:t>принять в эксплуатацию.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>Приложения:</w:t>
      </w:r>
    </w:p>
    <w:p w:rsidR="00AD53EC" w:rsidRDefault="00AD53EC">
      <w:pPr>
        <w:pStyle w:val="ConsPlusNonformat"/>
        <w:widowControl/>
      </w:pPr>
      <w:r>
        <w:t>1. Архитектурное задание КГА:                          на ________ л.</w:t>
      </w:r>
    </w:p>
    <w:p w:rsidR="00AD53EC" w:rsidRDefault="00AD53EC">
      <w:pPr>
        <w:pStyle w:val="ConsPlusNonformat"/>
        <w:widowControl/>
      </w:pPr>
      <w:r>
        <w:t>2. Задание КГИОП:                                      на ________ л.</w:t>
      </w:r>
    </w:p>
    <w:p w:rsidR="00AD53EC" w:rsidRDefault="00AD53EC">
      <w:pPr>
        <w:pStyle w:val="ConsPlusNonformat"/>
        <w:widowControl/>
      </w:pPr>
      <w:r>
        <w:t>3. Акты на скрытые работы                              на ________ л.</w:t>
      </w:r>
    </w:p>
    <w:p w:rsidR="00AD53EC" w:rsidRDefault="00AD53EC">
      <w:pPr>
        <w:pStyle w:val="ConsPlusNonformat"/>
        <w:widowControl/>
      </w:pPr>
      <w:r>
        <w:t>4. Акт приемки под окраску                             на ________ л.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>Председатель приемочной комиссии</w:t>
      </w:r>
    </w:p>
    <w:p w:rsidR="00AD53EC" w:rsidRDefault="00AD53EC">
      <w:pPr>
        <w:pStyle w:val="ConsPlusNonformat"/>
        <w:widowControl/>
      </w:pPr>
      <w:r>
        <w:t xml:space="preserve">                 ___________________   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     (подпись)             (расшифровка подписи)</w:t>
      </w:r>
    </w:p>
    <w:p w:rsidR="00AD53EC" w:rsidRDefault="00AD53EC">
      <w:pPr>
        <w:pStyle w:val="ConsPlusNonformat"/>
        <w:widowControl/>
      </w:pPr>
      <w:r>
        <w:t>Члены комиссии:</w:t>
      </w:r>
    </w:p>
    <w:p w:rsidR="00AD53EC" w:rsidRDefault="00AD53EC">
      <w:pPr>
        <w:pStyle w:val="ConsPlusNonformat"/>
        <w:widowControl/>
      </w:pPr>
      <w:r>
        <w:t xml:space="preserve">                 ___________________   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     (подписи)             (расшифровка подписей)</w:t>
      </w:r>
    </w:p>
    <w:p w:rsidR="00AD53EC" w:rsidRDefault="00AD53EC">
      <w:pPr>
        <w:pStyle w:val="ConsPlusNonformat"/>
        <w:widowControl/>
      </w:pPr>
      <w:r>
        <w:t xml:space="preserve">                 ___________________   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___________________   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___________________   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___________________   ______________________________</w:t>
      </w:r>
    </w:p>
    <w:p w:rsidR="00AD53EC" w:rsidRDefault="00AD53EC">
      <w:pPr>
        <w:autoSpaceDE w:val="0"/>
        <w:autoSpaceDN w:val="0"/>
        <w:adjustRightInd w:val="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AD53EC" w:rsidRDefault="00AD53EC">
      <w:pPr>
        <w:autoSpaceDE w:val="0"/>
        <w:autoSpaceDN w:val="0"/>
        <w:adjustRightInd w:val="0"/>
        <w:jc w:val="right"/>
      </w:pPr>
      <w:r>
        <w:t>к Правилам содержания и ремонта</w:t>
      </w:r>
    </w:p>
    <w:p w:rsidR="00AD53EC" w:rsidRDefault="00AD53EC">
      <w:pPr>
        <w:autoSpaceDE w:val="0"/>
        <w:autoSpaceDN w:val="0"/>
        <w:adjustRightInd w:val="0"/>
        <w:jc w:val="right"/>
      </w:pPr>
      <w:r>
        <w:t>фасадов зданий и сооружений</w:t>
      </w:r>
    </w:p>
    <w:p w:rsidR="00AD53EC" w:rsidRDefault="00AD53EC">
      <w:pPr>
        <w:autoSpaceDE w:val="0"/>
        <w:autoSpaceDN w:val="0"/>
        <w:adjustRightInd w:val="0"/>
        <w:jc w:val="right"/>
      </w:pPr>
      <w:r>
        <w:t>в Санкт-Петербурге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pStyle w:val="ConsPlusNonformat"/>
        <w:widowControl/>
      </w:pPr>
      <w:r>
        <w:t xml:space="preserve">                               ПАСПОРТ</w:t>
      </w:r>
    </w:p>
    <w:p w:rsidR="00AD53EC" w:rsidRDefault="00AD53EC">
      <w:pPr>
        <w:pStyle w:val="ConsPlusNonformat"/>
        <w:widowControl/>
      </w:pPr>
      <w:r>
        <w:t xml:space="preserve">                    ФАСАДОВ ЗДАНИЯ ИЛИ СООРУЖЕНИЯ</w:t>
      </w:r>
    </w:p>
    <w:p w:rsidR="00AD53EC" w:rsidRDefault="00AD53EC">
      <w:pPr>
        <w:pStyle w:val="ConsPlusNonformat"/>
        <w:widowControl/>
      </w:pPr>
      <w:r>
        <w:t xml:space="preserve">                           N _____________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>Адрес: дом N _____ по _______________________________________________</w:t>
      </w:r>
    </w:p>
    <w:p w:rsidR="00AD53EC" w:rsidRDefault="00AD53EC">
      <w:pPr>
        <w:pStyle w:val="ConsPlusNonformat"/>
        <w:widowControl/>
      </w:pPr>
      <w:r>
        <w:t>_____________________________________________ района Санкт-Петербурга</w:t>
      </w:r>
    </w:p>
    <w:p w:rsidR="00AD53EC" w:rsidRDefault="00AD53EC">
      <w:pPr>
        <w:pStyle w:val="ConsPlusNonformat"/>
        <w:widowControl/>
      </w:pPr>
      <w:r>
        <w:t>Владелец: ___________________________________________________________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                 (Ф.И.О.)</w:t>
      </w:r>
    </w:p>
    <w:p w:rsidR="00AD53EC" w:rsidRDefault="00AD53EC">
      <w:pPr>
        <w:pStyle w:val="ConsPlusNonformat"/>
        <w:widowControl/>
      </w:pPr>
      <w:r>
        <w:t>_____________________________________________________________________</w:t>
      </w:r>
    </w:p>
    <w:p w:rsidR="00AD53EC" w:rsidRDefault="00AD53EC">
      <w:pPr>
        <w:pStyle w:val="ConsPlusNonformat"/>
        <w:widowControl/>
      </w:pPr>
      <w:r>
        <w:t>Основание (правоустанавливающий документ) ___________________________</w:t>
      </w:r>
    </w:p>
    <w:p w:rsidR="00AD53EC" w:rsidRDefault="00AD53EC">
      <w:pPr>
        <w:pStyle w:val="ConsPlusNonformat"/>
        <w:widowControl/>
      </w:pPr>
      <w:r>
        <w:t>_____________________________________________________________________</w:t>
      </w:r>
    </w:p>
    <w:p w:rsidR="00AD53EC" w:rsidRDefault="00AD53EC">
      <w:pPr>
        <w:pStyle w:val="ConsPlusNonformat"/>
        <w:widowControl/>
      </w:pPr>
      <w:r>
        <w:t>Назначение __________________________________________________________</w:t>
      </w:r>
    </w:p>
    <w:p w:rsidR="00AD53EC" w:rsidRDefault="00AD53EC">
      <w:pPr>
        <w:pStyle w:val="ConsPlusNonformat"/>
        <w:widowControl/>
      </w:pPr>
      <w:r>
        <w:t>_____________________________________________________________________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 xml:space="preserve">    Составил ________________________________________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   (должность, Ф.И.О.)</w:t>
      </w:r>
    </w:p>
    <w:p w:rsidR="00AD53EC" w:rsidRDefault="00AD53EC">
      <w:pPr>
        <w:pStyle w:val="ConsPlusNonformat"/>
        <w:widowControl/>
      </w:pPr>
      <w:r>
        <w:t xml:space="preserve">    Проверил ________________________________________</w:t>
      </w:r>
    </w:p>
    <w:p w:rsidR="00AD53EC" w:rsidRDefault="00AD53EC">
      <w:pPr>
        <w:pStyle w:val="ConsPlusNonformat"/>
        <w:widowControl/>
      </w:pPr>
      <w:r>
        <w:t xml:space="preserve">                    (должность, Ф.И.О.)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 xml:space="preserve">    Дата составления паспорта "___" ______________ 200__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 xml:space="preserve">    Зарегистрирован в ________________________________ за N _________</w:t>
      </w:r>
    </w:p>
    <w:p w:rsidR="00AD53EC" w:rsidRDefault="00AD53EC">
      <w:pPr>
        <w:pStyle w:val="ConsPlusNonformat"/>
        <w:widowControl/>
      </w:pPr>
      <w:r>
        <w:t xml:space="preserve">                                           "___" ______________ 200__</w:t>
      </w:r>
    </w:p>
    <w:p w:rsidR="00AD53EC" w:rsidRDefault="00AD53EC">
      <w:pPr>
        <w:pStyle w:val="ConsPlusNonformat"/>
        <w:widowControl/>
      </w:pPr>
      <w:r>
        <w:t xml:space="preserve">                             _____________  _________________________</w:t>
      </w:r>
    </w:p>
    <w:p w:rsidR="00AD53EC" w:rsidRDefault="00AD53EC">
      <w:pPr>
        <w:pStyle w:val="ConsPlusNonformat"/>
        <w:widowControl/>
      </w:pPr>
      <w:r>
        <w:t xml:space="preserve">                               (подпись)       (расшифровка подписи)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 xml:space="preserve">    Раздел 1. Сведения об объекте (исторические сведения)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>1. Годы постройки ___________________________________________________</w:t>
      </w:r>
    </w:p>
    <w:p w:rsidR="00AD53EC" w:rsidRDefault="00AD53EC">
      <w:pPr>
        <w:pStyle w:val="ConsPlusNonformat"/>
        <w:widowControl/>
      </w:pPr>
      <w:r>
        <w:t>2. Автор ____________________________________________________________</w:t>
      </w:r>
    </w:p>
    <w:p w:rsidR="00AD53EC" w:rsidRDefault="00AD53EC">
      <w:pPr>
        <w:pStyle w:val="ConsPlusNonformat"/>
        <w:widowControl/>
      </w:pPr>
      <w:r>
        <w:t>3. Сведения  о  включении  в  Единый  государственный реестр объектов</w:t>
      </w:r>
    </w:p>
    <w:p w:rsidR="00AD53EC" w:rsidRDefault="00AD53EC">
      <w:pPr>
        <w:pStyle w:val="ConsPlusNonformat"/>
        <w:widowControl/>
      </w:pPr>
      <w:r>
        <w:t>культурного  наследия  (памятников  истории   и   культуры)   народов</w:t>
      </w:r>
    </w:p>
    <w:p w:rsidR="00AD53EC" w:rsidRDefault="00AD53EC">
      <w:pPr>
        <w:pStyle w:val="ConsPlusNonformat"/>
        <w:widowControl/>
      </w:pPr>
      <w:r>
        <w:t>Российской Федерации ________________________________________________</w:t>
      </w:r>
    </w:p>
    <w:p w:rsidR="00AD53EC" w:rsidRDefault="00AD53EC">
      <w:pPr>
        <w:pStyle w:val="ConsPlusNonformat"/>
        <w:widowControl/>
      </w:pPr>
      <w:r>
        <w:t>_____________________________________________________________________</w:t>
      </w:r>
    </w:p>
    <w:p w:rsidR="00AD53EC" w:rsidRDefault="00AD53EC">
      <w:pPr>
        <w:pStyle w:val="ConsPlusNonformat"/>
        <w:widowControl/>
      </w:pPr>
      <w:r>
        <w:t>_____________________________________________________________________</w:t>
      </w:r>
    </w:p>
    <w:p w:rsidR="00AD53EC" w:rsidRDefault="00AD53EC">
      <w:pPr>
        <w:pStyle w:val="ConsPlusNonformat"/>
        <w:widowControl/>
      </w:pPr>
      <w:r>
        <w:t>4. Дата последнего ремонта __________________________________________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 xml:space="preserve">    Раздел 2. Отметка составителя паспорта</w:t>
      </w:r>
    </w:p>
    <w:p w:rsidR="00AD53EC" w:rsidRDefault="00AD53EC">
      <w:pPr>
        <w:autoSpaceDE w:val="0"/>
        <w:autoSpaceDN w:val="0"/>
        <w:adjustRightInd w:val="0"/>
        <w:jc w:val="both"/>
      </w:pPr>
    </w:p>
    <w:p w:rsidR="00AD53EC" w:rsidRDefault="00AD53EC">
      <w:pPr>
        <w:pStyle w:val="ConsPlusNonformat"/>
        <w:widowControl/>
        <w:jc w:val="both"/>
      </w:pPr>
      <w:r>
        <w:t>┌────────────┬────────────────────────────────────┬─────────────────┐</w:t>
      </w:r>
    </w:p>
    <w:p w:rsidR="00AD53EC" w:rsidRDefault="00AD53EC">
      <w:pPr>
        <w:pStyle w:val="ConsPlusNonformat"/>
        <w:widowControl/>
        <w:jc w:val="both"/>
      </w:pPr>
      <w:r>
        <w:t>│    Дата    │    Общее техническое состояние     │   Примечание    │</w:t>
      </w:r>
    </w:p>
    <w:p w:rsidR="00AD53EC" w:rsidRDefault="00AD53EC">
      <w:pPr>
        <w:pStyle w:val="ConsPlusNonformat"/>
        <w:widowControl/>
        <w:jc w:val="both"/>
      </w:pPr>
      <w:r>
        <w:t>│обследования│(кровля, стены, гидроизоляция и др.)│                 │</w:t>
      </w:r>
    </w:p>
    <w:p w:rsidR="00AD53EC" w:rsidRDefault="00AD53EC">
      <w:pPr>
        <w:pStyle w:val="ConsPlusNonformat"/>
        <w:widowControl/>
        <w:jc w:val="both"/>
      </w:pPr>
      <w:r>
        <w:t>├────────────┼────────────────────────────────────┼─────────────────┤</w:t>
      </w:r>
    </w:p>
    <w:p w:rsidR="00AD53EC" w:rsidRDefault="00AD53EC">
      <w:pPr>
        <w:pStyle w:val="ConsPlusNonformat"/>
        <w:widowControl/>
        <w:jc w:val="both"/>
      </w:pPr>
      <w:r>
        <w:t>│            │а) удовлетворительное               │                 │</w:t>
      </w:r>
    </w:p>
    <w:p w:rsidR="00AD53EC" w:rsidRDefault="00AD53EC">
      <w:pPr>
        <w:pStyle w:val="ConsPlusNonformat"/>
        <w:widowControl/>
        <w:jc w:val="both"/>
      </w:pPr>
      <w:r>
        <w:t>│            │                                    │                 │</w:t>
      </w:r>
    </w:p>
    <w:p w:rsidR="00AD53EC" w:rsidRDefault="00AD53EC">
      <w:pPr>
        <w:pStyle w:val="ConsPlusNonformat"/>
        <w:widowControl/>
        <w:jc w:val="both"/>
      </w:pPr>
      <w:r>
        <w:t>│            │б) плохое                           │                 │</w:t>
      </w:r>
    </w:p>
    <w:p w:rsidR="00AD53EC" w:rsidRDefault="00AD53EC">
      <w:pPr>
        <w:pStyle w:val="ConsPlusNonformat"/>
        <w:widowControl/>
        <w:jc w:val="both"/>
      </w:pPr>
      <w:r>
        <w:t>│            │                                    │                 │</w:t>
      </w:r>
    </w:p>
    <w:p w:rsidR="00AD53EC" w:rsidRDefault="00AD53EC">
      <w:pPr>
        <w:pStyle w:val="ConsPlusNonformat"/>
        <w:widowControl/>
        <w:jc w:val="both"/>
      </w:pPr>
      <w:r>
        <w:t>│            │                                    │                 │</w:t>
      </w:r>
    </w:p>
    <w:p w:rsidR="00AD53EC" w:rsidRDefault="00AD53EC">
      <w:pPr>
        <w:pStyle w:val="ConsPlusNonformat"/>
        <w:widowControl/>
        <w:jc w:val="both"/>
      </w:pPr>
      <w:r>
        <w:t>└────────────┴────────────────────────────────────┴─────────────────┘</w:t>
      </w:r>
    </w:p>
    <w:p w:rsidR="00AD53EC" w:rsidRDefault="00AD53EC">
      <w:pPr>
        <w:autoSpaceDE w:val="0"/>
        <w:autoSpaceDN w:val="0"/>
        <w:adjustRightInd w:val="0"/>
        <w:jc w:val="both"/>
      </w:pPr>
    </w:p>
    <w:p w:rsidR="00AD53EC" w:rsidRDefault="00AD53EC">
      <w:pPr>
        <w:pStyle w:val="ConsPlusNonformat"/>
        <w:widowControl/>
      </w:pPr>
      <w:r>
        <w:t xml:space="preserve">    Раздел 3. Описание отдельных элементов фасада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 xml:space="preserve">    Раздел  3  заполняется  отдельно  для  каждого  фасада (лицевого,</w:t>
      </w:r>
    </w:p>
    <w:p w:rsidR="00AD53EC" w:rsidRDefault="00AD53EC">
      <w:pPr>
        <w:pStyle w:val="ConsPlusNonformat"/>
        <w:widowControl/>
      </w:pPr>
      <w:r>
        <w:t>дворового,  боковых)  с  указанием  номера,  присвоенного  на чертеже</w:t>
      </w:r>
    </w:p>
    <w:p w:rsidR="00AD53EC" w:rsidRDefault="00AD53EC">
      <w:pPr>
        <w:pStyle w:val="ConsPlusNonformat"/>
        <w:widowControl/>
      </w:pPr>
      <w:r>
        <w:t xml:space="preserve">генерального плана участка </w:t>
      </w:r>
      <w:hyperlink r:id="rId44" w:history="1">
        <w:r>
          <w:rPr>
            <w:color w:val="0000FF"/>
          </w:rPr>
          <w:t>&lt;*&gt;</w:t>
        </w:r>
      </w:hyperlink>
      <w:r>
        <w:t>.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>Наименование фасада</w:t>
      </w:r>
    </w:p>
    <w:p w:rsidR="00AD53EC" w:rsidRDefault="00AD53EC">
      <w:pPr>
        <w:pStyle w:val="ConsPlusNonformat"/>
        <w:widowControl/>
      </w:pPr>
      <w:r>
        <w:t>_____________________________________________________________________</w:t>
      </w:r>
    </w:p>
    <w:p w:rsidR="00AD53EC" w:rsidRDefault="00AD53EC">
      <w:pPr>
        <w:pStyle w:val="ConsPlusNonformat"/>
        <w:widowControl/>
      </w:pPr>
      <w:r>
        <w:t xml:space="preserve">  (лицевой, дворовый, боковой с указанием привязки к стороне света)</w:t>
      </w:r>
    </w:p>
    <w:p w:rsidR="00AD53EC" w:rsidRDefault="00AD53EC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860"/>
        <w:gridCol w:w="1350"/>
        <w:gridCol w:w="945"/>
        <w:gridCol w:w="1350"/>
      </w:tblGrid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отдельных элементов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их параметров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фасада  </w:t>
            </w: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мансардой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 (лицевые,  дворовые,  бранд-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мауэры,  проездные   арки,  эркеры,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галереи, башни)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фасада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фасада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отделки  стен: штукатурка,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терразитовая штукатурка, естествен-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ный  камень,  кирпич,  керамическая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плитка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   фасада    (с  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материала)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составления паспорта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ремонта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   декоративное   убранство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(описание)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декор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материала)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Карнизы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Профилированные тяги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Сандрики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Наличники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Дверные, оконные, воротные откосы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Колонны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Пилястры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Лепнина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(мозаика, керамика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фасаде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элементы декора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Мансарда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по фасаду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по фасаду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 фасаду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отделки стен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часть стены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(аттик, фронтон, щипец)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отделки стен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   фасада    (с  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материала)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составления паспорта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ремонта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цоколя, цокольного этажа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Ступени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Приямки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согласования или проекта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Балконы, лоджии,  террасы  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элементы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Площадки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Погонаж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Кронштейны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Погонаж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Парапетные ограждения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Погонаж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Переплеты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отделки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Двери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отделки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Ворота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отделки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(описание)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отделки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Флагодержатели,  решетки  и 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металлические декоративные элементы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отделки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Водосточные трубы, отметы, воронки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Водосточные трубы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Погонаж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Отметы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Воронки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отделки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Окрытие   горизонтальных    тяг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архитектурных деталей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Желоба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Пояски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Сандрики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Подоконники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Парапетные окрытия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детали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отделки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Козырьки и навесы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отделки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окрытия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согласования или проекта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Купола, главы, шатры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окрытия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отделки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Колпаки труб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отделки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Вытяжные  и   дымовые   трубы  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кровле)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отделки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Отмостка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Вывески, реклама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адресации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оборудование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Кондиционеры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Антенны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Экраны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Жалюзи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подсветка фасадов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pStyle w:val="ConsPlusNonformat"/>
        <w:widowControl/>
      </w:pPr>
      <w:r>
        <w:t xml:space="preserve">    Раздел 4. Сведения о ремонте</w:t>
      </w:r>
    </w:p>
    <w:p w:rsidR="00AD53EC" w:rsidRDefault="00AD53EC">
      <w:pPr>
        <w:pStyle w:val="ConsPlusNonformat"/>
        <w:widowControl/>
      </w:pPr>
    </w:p>
    <w:p w:rsidR="00AD53EC" w:rsidRDefault="00AD53EC">
      <w:pPr>
        <w:pStyle w:val="ConsPlusNonformat"/>
        <w:widowControl/>
      </w:pPr>
      <w:r>
        <w:t xml:space="preserve">    При  заполнении  раздела 4 необходимо указывать вид ремонтируемых</w:t>
      </w:r>
    </w:p>
    <w:p w:rsidR="00AD53EC" w:rsidRDefault="00AD53EC">
      <w:pPr>
        <w:pStyle w:val="ConsPlusNonformat"/>
        <w:widowControl/>
      </w:pPr>
      <w:r>
        <w:t>фасадов  (лицевых,  дворовых,  боковых,  торцов)  и  отдельно  ремонт</w:t>
      </w:r>
    </w:p>
    <w:p w:rsidR="00AD53EC" w:rsidRDefault="00AD53EC">
      <w:pPr>
        <w:pStyle w:val="ConsPlusNonformat"/>
        <w:widowControl/>
      </w:pPr>
      <w:r>
        <w:t>балконов.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810"/>
        <w:gridCol w:w="1350"/>
        <w:gridCol w:w="1485"/>
        <w:gridCol w:w="1350"/>
        <w:gridCol w:w="2565"/>
      </w:tblGrid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ремонта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 и контактные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производившей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Ф.И.О.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   </w:t>
            </w: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pStyle w:val="ConsPlusNonformat"/>
        <w:widowControl/>
      </w:pPr>
      <w:r>
        <w:t xml:space="preserve">    Раздел 5. Периодические осмотры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2295"/>
        <w:gridCol w:w="3645"/>
      </w:tblGrid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периодического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обследования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фасадов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приложенных к паспорту  </w:t>
            </w: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EC" w:rsidRDefault="00AD5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3EC" w:rsidRDefault="00AD53EC">
      <w:pPr>
        <w:autoSpaceDE w:val="0"/>
        <w:autoSpaceDN w:val="0"/>
        <w:adjustRightInd w:val="0"/>
        <w:jc w:val="both"/>
      </w:pPr>
    </w:p>
    <w:p w:rsidR="00AD53EC" w:rsidRDefault="00AD53EC">
      <w:pPr>
        <w:pStyle w:val="ConsPlusNonformat"/>
        <w:widowControl/>
      </w:pPr>
      <w:r>
        <w:t xml:space="preserve">    Примечание.</w:t>
      </w:r>
    </w:p>
    <w:p w:rsidR="00AD53EC" w:rsidRDefault="00AD53EC">
      <w:pPr>
        <w:pStyle w:val="ConsPlusNonformat"/>
        <w:widowControl/>
      </w:pPr>
      <w:r>
        <w:t xml:space="preserve">    &lt;*&gt; К паспорту фасадов здания или сооружения прилагаются:</w:t>
      </w:r>
    </w:p>
    <w:p w:rsidR="00AD53EC" w:rsidRDefault="00AD53EC">
      <w:pPr>
        <w:pStyle w:val="ConsPlusNonformat"/>
        <w:widowControl/>
      </w:pPr>
      <w:r>
        <w:t xml:space="preserve">    1.  Генеральный  план  участка, на котором расположено здание или</w:t>
      </w:r>
    </w:p>
    <w:p w:rsidR="00AD53EC" w:rsidRDefault="00AD53EC">
      <w:pPr>
        <w:pStyle w:val="ConsPlusNonformat"/>
        <w:widowControl/>
      </w:pPr>
      <w:r>
        <w:t>сооружение.</w:t>
      </w:r>
    </w:p>
    <w:p w:rsidR="00AD53EC" w:rsidRDefault="00AD53EC">
      <w:pPr>
        <w:pStyle w:val="ConsPlusNonformat"/>
        <w:widowControl/>
      </w:pPr>
      <w:r>
        <w:t xml:space="preserve">    2.  Фотографии  всех  фасадов  (в отдельности) до ремонта и после</w:t>
      </w:r>
    </w:p>
    <w:p w:rsidR="00AD53EC" w:rsidRDefault="00AD53EC">
      <w:pPr>
        <w:pStyle w:val="ConsPlusNonformat"/>
        <w:widowControl/>
      </w:pPr>
      <w:r>
        <w:t>ремонта размером 18 x 24 см.</w:t>
      </w:r>
    </w:p>
    <w:p w:rsidR="00AD53EC" w:rsidRDefault="00AD53EC">
      <w:pPr>
        <w:pStyle w:val="ConsPlusNonformat"/>
        <w:widowControl/>
      </w:pPr>
      <w:r>
        <w:t xml:space="preserve">    3.   Колерные   бланки  Комитета  по  государственному  контролю,</w:t>
      </w:r>
    </w:p>
    <w:p w:rsidR="00AD53EC" w:rsidRDefault="00AD53EC">
      <w:pPr>
        <w:pStyle w:val="ConsPlusNonformat"/>
        <w:widowControl/>
      </w:pPr>
      <w:r>
        <w:t>использованию  и  охране  памятников истории и культуры (для зданий и</w:t>
      </w:r>
    </w:p>
    <w:p w:rsidR="00AD53EC" w:rsidRDefault="00AD53EC">
      <w:pPr>
        <w:pStyle w:val="ConsPlusNonformat"/>
        <w:widowControl/>
      </w:pPr>
      <w:r>
        <w:t>сооружений,  являющихся  объектами культурного наследия) или Комитета</w:t>
      </w:r>
    </w:p>
    <w:p w:rsidR="00AD53EC" w:rsidRDefault="00AD53EC">
      <w:pPr>
        <w:pStyle w:val="ConsPlusNonformat"/>
        <w:widowControl/>
      </w:pPr>
      <w:r>
        <w:t>по  градостроительству  и архитектуре с образцами колеров и указанием</w:t>
      </w:r>
    </w:p>
    <w:p w:rsidR="00AD53EC" w:rsidRDefault="00AD53EC">
      <w:pPr>
        <w:pStyle w:val="ConsPlusNonformat"/>
        <w:widowControl/>
      </w:pPr>
      <w:r>
        <w:t>окрасочной системы.</w:t>
      </w:r>
    </w:p>
    <w:p w:rsidR="00AD53EC" w:rsidRDefault="00AD53EC">
      <w:pPr>
        <w:pStyle w:val="ConsPlusNonformat"/>
        <w:widowControl/>
      </w:pPr>
      <w:r>
        <w:t xml:space="preserve">    4.  Документация  по реконструкции, строительству, переустройству</w:t>
      </w:r>
    </w:p>
    <w:p w:rsidR="00AD53EC" w:rsidRDefault="00AD53EC">
      <w:pPr>
        <w:pStyle w:val="ConsPlusNonformat"/>
        <w:widowControl/>
      </w:pPr>
      <w:r>
        <w:lastRenderedPageBreak/>
        <w:t>фасадов и связанных с ними устройству, закладке, изменению размеров и</w:t>
      </w:r>
    </w:p>
    <w:p w:rsidR="00AD53EC" w:rsidRDefault="00AD53EC">
      <w:pPr>
        <w:pStyle w:val="ConsPlusNonformat"/>
        <w:widowControl/>
      </w:pPr>
      <w:r>
        <w:t>конфигурации  оконных  и  дверных  проемов,  устройству  и  демонтажу</w:t>
      </w:r>
    </w:p>
    <w:p w:rsidR="00AD53EC" w:rsidRDefault="00AD53EC">
      <w:pPr>
        <w:pStyle w:val="ConsPlusNonformat"/>
        <w:widowControl/>
      </w:pPr>
      <w:r>
        <w:t>лестниц,    козырьков,    навесов,    балконов,    лоджий,   эркеров,</w:t>
      </w:r>
    </w:p>
    <w:p w:rsidR="00AD53EC" w:rsidRDefault="00AD53EC">
      <w:pPr>
        <w:pStyle w:val="ConsPlusNonformat"/>
        <w:widowControl/>
      </w:pPr>
      <w:r>
        <w:t>кондиционеров, рекламных вывесок.</w:t>
      </w:r>
    </w:p>
    <w:p w:rsidR="00AD53EC" w:rsidRDefault="00AD53EC">
      <w:pPr>
        <w:pStyle w:val="ConsPlusNonformat"/>
        <w:widowControl/>
      </w:pPr>
      <w:r>
        <w:t xml:space="preserve">    5. Акт приемки фасадов после проведения ремонтных работ.</w:t>
      </w: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autoSpaceDE w:val="0"/>
        <w:autoSpaceDN w:val="0"/>
        <w:adjustRightInd w:val="0"/>
        <w:jc w:val="both"/>
      </w:pPr>
    </w:p>
    <w:p w:rsidR="00AD53EC" w:rsidRDefault="00AD53EC">
      <w:pPr>
        <w:autoSpaceDE w:val="0"/>
        <w:autoSpaceDN w:val="0"/>
        <w:adjustRightInd w:val="0"/>
        <w:jc w:val="both"/>
      </w:pPr>
    </w:p>
    <w:p w:rsidR="00AD53EC" w:rsidRDefault="00AD53EC">
      <w:pPr>
        <w:autoSpaceDE w:val="0"/>
        <w:autoSpaceDN w:val="0"/>
        <w:adjustRightInd w:val="0"/>
        <w:jc w:val="both"/>
      </w:pPr>
    </w:p>
    <w:p w:rsidR="00AD53EC" w:rsidRDefault="00AD53EC">
      <w:pPr>
        <w:autoSpaceDE w:val="0"/>
        <w:autoSpaceDN w:val="0"/>
        <w:adjustRightInd w:val="0"/>
        <w:jc w:val="both"/>
      </w:pPr>
    </w:p>
    <w:p w:rsidR="00AD53EC" w:rsidRDefault="00AD53EC">
      <w:pPr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AD53EC" w:rsidRDefault="00AD53EC">
      <w:pPr>
        <w:autoSpaceDE w:val="0"/>
        <w:autoSpaceDN w:val="0"/>
        <w:adjustRightInd w:val="0"/>
        <w:jc w:val="right"/>
      </w:pPr>
      <w:r>
        <w:t>к Правилам содержания и ремонта</w:t>
      </w:r>
    </w:p>
    <w:p w:rsidR="00AD53EC" w:rsidRDefault="00AD53EC">
      <w:pPr>
        <w:autoSpaceDE w:val="0"/>
        <w:autoSpaceDN w:val="0"/>
        <w:adjustRightInd w:val="0"/>
        <w:jc w:val="right"/>
      </w:pPr>
      <w:r>
        <w:t>фасадов зданий и сооружений</w:t>
      </w:r>
    </w:p>
    <w:p w:rsidR="00AD53EC" w:rsidRDefault="00AD53EC">
      <w:pPr>
        <w:autoSpaceDE w:val="0"/>
        <w:autoSpaceDN w:val="0"/>
        <w:adjustRightInd w:val="0"/>
        <w:jc w:val="right"/>
      </w:pPr>
      <w:r>
        <w:t>в Санкт-Петербурге</w:t>
      </w:r>
    </w:p>
    <w:p w:rsidR="00AD53EC" w:rsidRDefault="00AD53EC">
      <w:pPr>
        <w:autoSpaceDE w:val="0"/>
        <w:autoSpaceDN w:val="0"/>
        <w:adjustRightInd w:val="0"/>
        <w:jc w:val="center"/>
      </w:pPr>
    </w:p>
    <w:p w:rsidR="00AD53EC" w:rsidRDefault="00AD53EC">
      <w:pPr>
        <w:autoSpaceDE w:val="0"/>
        <w:autoSpaceDN w:val="0"/>
        <w:adjustRightInd w:val="0"/>
        <w:jc w:val="center"/>
      </w:pPr>
      <w:r>
        <w:t xml:space="preserve">(введено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</w:t>
      </w:r>
    </w:p>
    <w:p w:rsidR="00AD53EC" w:rsidRDefault="00AD53EC">
      <w:pPr>
        <w:autoSpaceDE w:val="0"/>
        <w:autoSpaceDN w:val="0"/>
        <w:adjustRightInd w:val="0"/>
        <w:jc w:val="center"/>
      </w:pPr>
      <w:r>
        <w:t>от 16.04.2009 N 416)</w:t>
      </w:r>
    </w:p>
    <w:p w:rsidR="00AD53EC" w:rsidRDefault="00AD53EC">
      <w:pPr>
        <w:autoSpaceDE w:val="0"/>
        <w:autoSpaceDN w:val="0"/>
        <w:adjustRightInd w:val="0"/>
        <w:jc w:val="center"/>
      </w:pPr>
    </w:p>
    <w:p w:rsidR="00AD53EC" w:rsidRDefault="00AD53EC">
      <w:pPr>
        <w:autoSpaceDE w:val="0"/>
        <w:autoSpaceDN w:val="0"/>
        <w:adjustRightInd w:val="0"/>
        <w:ind w:firstLine="540"/>
        <w:jc w:val="both"/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ЛИСТ СОГЛАСОВАНИЯ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НА РАЗМЕЩЕНИЕ ДОПОЛНИТЕЛЬНОГО ЭЛЕМЕНТА УСТРОЙСТВА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ФАСАДОВ ЗДАНИЙ И СООРУЖЕНИЙ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Вид дополнительного элемента и устройства фасадов зданий и сооружений 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Район, адрес размещения здания и сооружения: ______________________________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Ф.И.О.  индивидуального  предпринимателя/наименование   юридического   лица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(заявителя) _______________________________________________________________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Банковские реквизиты заявителя ____________________________________________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      _________________________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(подпись заявителя)        (расшифровка подписи)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Ф.И.О. ответственного лица, телефон _______________________________________</w:t>
      </w:r>
    </w:p>
    <w:p w:rsidR="00AD53EC" w:rsidRDefault="00AD53EC">
      <w:pPr>
        <w:autoSpaceDE w:val="0"/>
        <w:autoSpaceDN w:val="0"/>
        <w:adjustRightInd w:val="0"/>
        <w:jc w:val="center"/>
      </w:pP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┌──────────────────────────┬────────────────────────┬──────────────────────────┐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│Согласована/Не согласована│Утверждена/Не утверждена│Согласована/Не согласована│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│                        │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возможность размещения  │  архитектурная часть   │установка дополнительного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дополнительного элемента │ проекта на размещение  │  элемента и устройства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и устройства       │дополнительного элемента│      в соответствии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│      и устройства      │  с архитектурной частью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│                        │  проекта на размещение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│                        │     дополнительного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│                        │  элемента и устройства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│                        │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(ненужное зачеркнуть)   │ (ненужное зачеркнуть)  │  (ненужное зачеркнуть)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│                        │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│М.П.                      │М.П.                    │М.П.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└──────────────────────────┴────────────────────────┴──────────────────────────┘</w:t>
      </w:r>
    </w:p>
    <w:p w:rsidR="00AD53EC" w:rsidRDefault="00AD53EC">
      <w:pPr>
        <w:autoSpaceDE w:val="0"/>
        <w:autoSpaceDN w:val="0"/>
        <w:adjustRightInd w:val="0"/>
        <w:jc w:val="both"/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Заключение Комитета по государственному контролю,  использованию  и  охране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памятников истории и культуры: ____________________________________________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   ______________   _______________________    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(должность)        (подпись)       (расшифровка подписи)       (дата)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Причины отказа от согласования (нужное подчеркнуть):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Немасштабность по отношению к фасаду; нарушение основных композиционных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>членений  фасада;  несоответствие  внешнему  архитектурному  облику фасада;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низкое   качество   графического   и   цветового  решения;  низкий  уровень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конструктивно-композиционного    решения;    низкий   технический   уровень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исполнения;   несоответствие   условиям   ранее   выданного   Комитетом  по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градостроительству  и архитектуре и Комитетом по государственному контролю,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использованию  и охране памятников истории и культуры проекта на размещение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дополнительного   элемента   и   устройства;   несоответствие   современным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требованиям эстетики городской среды.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До начала проектирования получить: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согласие   собственников   помещений,   окна   которых   расположены  в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непосредственной   близости  от  размещаемого  дополнительного  элемента  и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устройства;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заключение  Комитета  по  государственному  контролю,  использованию  и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охране памятников истории и культуры.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Примечания: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Срок  подготовки  проекта  на  размещение  дополнительного  элемента  и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устройства - 1 год.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Разрешение    собственника    здания   или   сооружения,   к   которому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присоединяются  дополнительные  элементы  и  устройства, получается  лицом,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заинтересованным   в   установке   дополнительного  элемента  и  устройства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самостоятельно.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Установка дополнительного элемента и устройства считается согласованной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   случае,   если   дополнительный   элемент  и  устройство  соответствуют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утвержденному проекту на размещение дополнительного элемента и устройства.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Предложения по размещению и внешним характеристикам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дополнительного элемента и устройства фасадов зданий и сооружений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Схема расположения здания или сооружения,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на котором планируется размещение дополнительного элемента и устройства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(с указанием названий улиц и номеров домов)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    __________________________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(подпись заявителя)      (расшифровка подписи)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Условный эскиз дополнительного элемента и устройства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(проекции, графический дизайн, экспликация материалов, разрезы)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Согласовано/Не согласовано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для подготовки проекта на размещение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дополнительного элемента и устройства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(ненужное зачеркнуть)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   ______________   _______________________    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(должность)        (подпись)       (расшифровка подписи)       (дата)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Дополнительная информация и рекомендации для проектирования: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Компьютерный монтаж 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(на фронтальной фотографии всего фасада здания или местности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в перспективе)    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или фото установленного дополнительного элемента и устройства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Компьютерный монтаж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(на фотографии крупным планом места размещения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дополнительного элемента и устройства)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или фото установленного дополнительного элемента и устройства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Проект на размещение дополнительного элемента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 устройства выполнен в соответствии с условиями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задания на проектирование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    ______________   _______________________    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(должность)          (подпись)       (расшифровка подписи)       (дата)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Акт соответствия установленного дополнительного элемента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и устройства архитектурной части проекта на размещение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дополнительного элемента и устройства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Общий вид фасада здания и сооружения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с установленным дополнительным элементом и устройством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М.П. Комитета по градостроительству и архитектуре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Фотография установленного дополнительного элемента и устройства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AD53EC" w:rsidRDefault="00AD53EC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Срок действия согласования ____________  ___________  _____________________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(должность)   (подпись)   (расшифровка подписи)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с "___"_______ 200__ г. по "___"_______ 200__ г.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Продление, срок действия   ____________  ___________  ____________________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(должность)   (подпись)   (расшифровка подписи)</w:t>
      </w:r>
    </w:p>
    <w:p w:rsidR="00AD53EC" w:rsidRDefault="00AD53E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с "___"_______ 200__ г. по "___"_______ 200__ г.</w:t>
      </w:r>
    </w:p>
    <w:p w:rsidR="00AD53EC" w:rsidRDefault="00AD53EC">
      <w:pPr>
        <w:autoSpaceDE w:val="0"/>
        <w:autoSpaceDN w:val="0"/>
        <w:adjustRightInd w:val="0"/>
        <w:jc w:val="both"/>
      </w:pPr>
    </w:p>
    <w:p w:rsidR="00AD53EC" w:rsidRDefault="00AD53EC">
      <w:pPr>
        <w:autoSpaceDE w:val="0"/>
        <w:autoSpaceDN w:val="0"/>
        <w:adjustRightInd w:val="0"/>
        <w:jc w:val="both"/>
      </w:pPr>
    </w:p>
    <w:p w:rsidR="00AD53EC" w:rsidRDefault="00AD53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15AD4" w:rsidRDefault="00C15AD4"/>
    <w:sectPr w:rsidR="00C15AD4" w:rsidSect="00D6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D53EC"/>
    <w:rsid w:val="00031F8D"/>
    <w:rsid w:val="001D4763"/>
    <w:rsid w:val="001D7EF0"/>
    <w:rsid w:val="00286E12"/>
    <w:rsid w:val="00331F9B"/>
    <w:rsid w:val="009630BE"/>
    <w:rsid w:val="00AD53EC"/>
    <w:rsid w:val="00B128EB"/>
    <w:rsid w:val="00C1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28E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28EB"/>
    <w:rPr>
      <w:rFonts w:ascii="Arial" w:hAnsi="Arial"/>
      <w:b/>
      <w:sz w:val="24"/>
    </w:rPr>
  </w:style>
  <w:style w:type="character" w:styleId="a3">
    <w:name w:val="Emphasis"/>
    <w:basedOn w:val="a0"/>
    <w:qFormat/>
    <w:rsid w:val="00331F9B"/>
    <w:rPr>
      <w:i/>
      <w:iCs/>
    </w:rPr>
  </w:style>
  <w:style w:type="character" w:styleId="a4">
    <w:name w:val="Strong"/>
    <w:basedOn w:val="a0"/>
    <w:uiPriority w:val="22"/>
    <w:qFormat/>
    <w:rsid w:val="00B128EB"/>
    <w:rPr>
      <w:b/>
      <w:bCs/>
    </w:rPr>
  </w:style>
  <w:style w:type="paragraph" w:customStyle="1" w:styleId="ConsPlusNormal">
    <w:name w:val="ConsPlusNormal"/>
    <w:rsid w:val="00AD53E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D53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AD53EC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AD53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DocList">
    <w:name w:val="ConsPlusDocList"/>
    <w:uiPriority w:val="99"/>
    <w:rsid w:val="00AD53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4A92B1152BE96BBAD8585CA80F9ACBF7194248A26A563267070C665B13083528A4C2D84C0C4AB00u1H" TargetMode="External"/><Relationship Id="rId13" Type="http://schemas.openxmlformats.org/officeDocument/2006/relationships/hyperlink" Target="consultantplus://offline/ref=2204A92B1152BE96BBAD8585CA80F9ACBF7194248A26A563267070C665B13083528A4C2D84C0C2AB00uCH" TargetMode="External"/><Relationship Id="rId18" Type="http://schemas.openxmlformats.org/officeDocument/2006/relationships/hyperlink" Target="consultantplus://offline/ref=2204A92B1152BE96BBAD9A94DF80F9ACBF729B228C24A563267070C665B13083528A4C2D84C0C4AA00uDH" TargetMode="External"/><Relationship Id="rId26" Type="http://schemas.openxmlformats.org/officeDocument/2006/relationships/hyperlink" Target="consultantplus://offline/ref=2204A92B1152BE96BBAD8585CA80F9ACBF7194248A26A563267070C665B13083528A4C2D84C0CCAD00u1H" TargetMode="External"/><Relationship Id="rId39" Type="http://schemas.openxmlformats.org/officeDocument/2006/relationships/hyperlink" Target="consultantplus://offline/ref=2204A92B1152BE96BBAD8585CA80F9ACB67895228F29F8692E297CC462BE6F9455C3402C84C1C60Au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04A92B1152BE96BBAD8585CA80F9ACBF7194248A21A563267070C6650Bu1H" TargetMode="External"/><Relationship Id="rId34" Type="http://schemas.openxmlformats.org/officeDocument/2006/relationships/hyperlink" Target="consultantplus://offline/ref=2204A92B1152BE96BBAD8585CA80F9ACBF7194248A26A563267070C665B13083528A4C2D84C0CCA200u9H" TargetMode="External"/><Relationship Id="rId42" Type="http://schemas.openxmlformats.org/officeDocument/2006/relationships/hyperlink" Target="consultantplus://offline/ref=2204A92B1152BE96BBAD8585CA80F9ACB7759B2A8D29F8692E297CC406u2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204A92B1152BE96BBAD8585CA80F9ACB7759B2A8D29F8692E297CC462BE6F9455C3402C84C3C00Au9H" TargetMode="External"/><Relationship Id="rId12" Type="http://schemas.openxmlformats.org/officeDocument/2006/relationships/hyperlink" Target="consultantplus://offline/ref=2204A92B1152BE96BBAD8585CA80F9ACBF7194248A26A563267070C665B13083528A4C2D84C0C1AC00u9H" TargetMode="External"/><Relationship Id="rId17" Type="http://schemas.openxmlformats.org/officeDocument/2006/relationships/hyperlink" Target="consultantplus://offline/ref=2204A92B1152BE96BBAD8585CA80F9ACB67895228F29F8692E297CC462BE6F9455C3402C84C0C40Au2H" TargetMode="External"/><Relationship Id="rId25" Type="http://schemas.openxmlformats.org/officeDocument/2006/relationships/hyperlink" Target="consultantplus://offline/ref=2204A92B1152BE96BBAD8585CA80F9ACBF7194248A21A563267070C6650Bu1H" TargetMode="External"/><Relationship Id="rId33" Type="http://schemas.openxmlformats.org/officeDocument/2006/relationships/hyperlink" Target="consultantplus://offline/ref=2204A92B1152BE96BBAD8585CA80F9ACB7759B2A8D29F8692E297CC462BE6F9455C3402C84C0CC0Au8H" TargetMode="External"/><Relationship Id="rId38" Type="http://schemas.openxmlformats.org/officeDocument/2006/relationships/hyperlink" Target="consultantplus://offline/ref=2204A92B1152BE96BBAD8585CA80F9ACB67895228F29F8692E297CC462BE6F9455C3402C84C1C60Au8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04A92B1152BE96BBAD8585CA80F9ACB67895228F29F8692E297CC462BE6F9455C3402C84C0C40AuCH" TargetMode="External"/><Relationship Id="rId20" Type="http://schemas.openxmlformats.org/officeDocument/2006/relationships/hyperlink" Target="consultantplus://offline/ref=2204A92B1152BE96BBAD9A94DF80F9ACBF7195248927A563267070C6650Bu1H" TargetMode="External"/><Relationship Id="rId29" Type="http://schemas.openxmlformats.org/officeDocument/2006/relationships/hyperlink" Target="consultantplus://offline/ref=2204A92B1152BE96BBAD8585CA80F9ACBF7194248A26A563267070C665B13083528A4C2D84C0CCAC00uAH" TargetMode="External"/><Relationship Id="rId41" Type="http://schemas.openxmlformats.org/officeDocument/2006/relationships/hyperlink" Target="consultantplus://offline/ref=2204A92B1152BE96BBAD8585CA80F9ACB67895228F29F8692E297CC462BE6F9455C3402C84C1C60Au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4A92B1152BE96BBAD8585CA80F9ACBF72912A8820A563267070C665B13083528A4C2D84C0C4AC00uDH" TargetMode="External"/><Relationship Id="rId11" Type="http://schemas.openxmlformats.org/officeDocument/2006/relationships/hyperlink" Target="consultantplus://offline/ref=2204A92B1152BE96BBAD8585CA80F9ACBF7291248F27A563267070C665B13083528A4C2D84C0C4AB00u1H" TargetMode="External"/><Relationship Id="rId24" Type="http://schemas.openxmlformats.org/officeDocument/2006/relationships/hyperlink" Target="consultantplus://offline/ref=2204A92B1152BE96BBAD9A94DF80F9ACBF7195248927A563267070C6650Bu1H" TargetMode="External"/><Relationship Id="rId32" Type="http://schemas.openxmlformats.org/officeDocument/2006/relationships/hyperlink" Target="consultantplus://offline/ref=2204A92B1152BE96BBAD8585CA80F9ACBF7194248A26A563267070C665B13083528A4C2D84C0CCAC00uAH" TargetMode="External"/><Relationship Id="rId37" Type="http://schemas.openxmlformats.org/officeDocument/2006/relationships/hyperlink" Target="consultantplus://offline/ref=2204A92B1152BE96BBAD9A94DF80F9ACB87593238E29F8692E297CC406u2H" TargetMode="External"/><Relationship Id="rId40" Type="http://schemas.openxmlformats.org/officeDocument/2006/relationships/hyperlink" Target="consultantplus://offline/ref=2204A92B1152BE96BBAD8585CA80F9ACB7759B2A8D29F8692E297CC406u2H" TargetMode="External"/><Relationship Id="rId45" Type="http://schemas.openxmlformats.org/officeDocument/2006/relationships/hyperlink" Target="consultantplus://offline/ref=2204A92B1152BE96BBAD8585CA80F9ACB67895228F29F8692E297CC462BE6F9455C3402C84C1C60AuCH" TargetMode="External"/><Relationship Id="rId5" Type="http://schemas.openxmlformats.org/officeDocument/2006/relationships/hyperlink" Target="consultantplus://offline/ref=2204A92B1152BE96BBAD8585CA80F9ACBF7291248F27A563267070C665B13083528A4C2D84C0C4AB00u1H" TargetMode="External"/><Relationship Id="rId15" Type="http://schemas.openxmlformats.org/officeDocument/2006/relationships/hyperlink" Target="consultantplus://offline/ref=2204A92B1152BE96BBAD8585CA80F9ACB67895228F29F8692E297CC462BE6F9455C3402C84C0C40AuDH" TargetMode="External"/><Relationship Id="rId23" Type="http://schemas.openxmlformats.org/officeDocument/2006/relationships/hyperlink" Target="consultantplus://offline/ref=2204A92B1152BE96BBAD8585CA80F9ACB67895228F29F8692E297CC462BE6F9455C3402C84C0C50AuAH" TargetMode="External"/><Relationship Id="rId28" Type="http://schemas.openxmlformats.org/officeDocument/2006/relationships/hyperlink" Target="consultantplus://offline/ref=2204A92B1152BE96BBAD8585CA80F9ACBF7194248A26A563267070C665B13083528A4C2D84C0CCAC00uFH" TargetMode="External"/><Relationship Id="rId36" Type="http://schemas.openxmlformats.org/officeDocument/2006/relationships/hyperlink" Target="consultantplus://offline/ref=2204A92B1152BE96BBAD9A94DF80F9ACBF739224842BA563267070C6650Bu1H" TargetMode="External"/><Relationship Id="rId10" Type="http://schemas.openxmlformats.org/officeDocument/2006/relationships/hyperlink" Target="consultantplus://offline/ref=2204A92B1152BE96BBAD8585CA80F9ACBF7291248F27A563267070C665B13083528A4C2D84C0C4AB00u1H" TargetMode="External"/><Relationship Id="rId19" Type="http://schemas.openxmlformats.org/officeDocument/2006/relationships/hyperlink" Target="consultantplus://offline/ref=2204A92B1152BE96BBAD8585CA80F9ACBF7291248F27A563267070C665B13083528A4C2D84C0C4AB00u1H" TargetMode="External"/><Relationship Id="rId31" Type="http://schemas.openxmlformats.org/officeDocument/2006/relationships/hyperlink" Target="consultantplus://offline/ref=2204A92B1152BE96BBAD8585CA80F9ACBF7194248A26A563267070C665B13083528A4C2D84C0CDAB00uDH" TargetMode="External"/><Relationship Id="rId44" Type="http://schemas.openxmlformats.org/officeDocument/2006/relationships/hyperlink" Target="consultantplus://offline/ref=2204A92B1152BE96BBAD8585CA80F9ACBF7194248A26A563267070C665B13083528A4C2D84C0C3A300u8H" TargetMode="External"/><Relationship Id="rId4" Type="http://schemas.openxmlformats.org/officeDocument/2006/relationships/hyperlink" Target="consultantplus://offline/ref=2204A92B1152BE96BBAD8585CA80F9ACB67895228F29F8692E297CC462BE6F9455C3402C84C0C40AuEH" TargetMode="External"/><Relationship Id="rId9" Type="http://schemas.openxmlformats.org/officeDocument/2006/relationships/hyperlink" Target="consultantplus://offline/ref=2204A92B1152BE96BBAD8585CA80F9ACB67895228F29F8692E297CC462BE6F9455C3402C84C0C40AuEH" TargetMode="External"/><Relationship Id="rId14" Type="http://schemas.openxmlformats.org/officeDocument/2006/relationships/hyperlink" Target="consultantplus://offline/ref=2204A92B1152BE96BBAD8585CA80F9ACBF7194248A26A563267070C665B13083528A4C2D84C0C4A200uAH" TargetMode="External"/><Relationship Id="rId22" Type="http://schemas.openxmlformats.org/officeDocument/2006/relationships/hyperlink" Target="consultantplus://offline/ref=2204A92B1152BE96BBAD8585CA80F9ACBF7194248A26A563267070C665B13083528A4C2D84C0C3A200uBH" TargetMode="External"/><Relationship Id="rId27" Type="http://schemas.openxmlformats.org/officeDocument/2006/relationships/hyperlink" Target="consultantplus://offline/ref=2204A92B1152BE96BBAD8585CA80F9ACBC7696228774F26177257EC36DE178931CCF412C84C10Cu7H" TargetMode="External"/><Relationship Id="rId30" Type="http://schemas.openxmlformats.org/officeDocument/2006/relationships/hyperlink" Target="consultantplus://offline/ref=2204A92B1152BE96BBAD8585CA80F9ACBF7194248A26A563267070C665B13083528A4C2D84C0CCA300uCH" TargetMode="External"/><Relationship Id="rId35" Type="http://schemas.openxmlformats.org/officeDocument/2006/relationships/hyperlink" Target="consultantplus://offline/ref=2204A92B1152BE96BBAD8585CA80F9ACB776962B8E29F8692E297CC462BE6F9455C3402C84C0C40AuEH" TargetMode="External"/><Relationship Id="rId43" Type="http://schemas.openxmlformats.org/officeDocument/2006/relationships/hyperlink" Target="consultantplus://offline/ref=2204A92B1152BE96BBAD9A94DF80F9ACBF729A278B21A563267070C665B13083528A4C2D84C2C6AD00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19343</Words>
  <Characters>110256</Characters>
  <Application>Microsoft Office Word</Application>
  <DocSecurity>0</DocSecurity>
  <Lines>918</Lines>
  <Paragraphs>258</Paragraphs>
  <ScaleCrop>false</ScaleCrop>
  <Company/>
  <LinksUpToDate>false</LinksUpToDate>
  <CharactersWithSpaces>129341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 В.Сосновицкий</dc:creator>
  <cp:lastModifiedBy>Филипп В.Сосновицкий</cp:lastModifiedBy>
  <cp:revision>1</cp:revision>
  <dcterms:created xsi:type="dcterms:W3CDTF">2012-07-13T07:46:00Z</dcterms:created>
  <dcterms:modified xsi:type="dcterms:W3CDTF">2012-07-13T07:47:00Z</dcterms:modified>
</cp:coreProperties>
</file>